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D799E" w:rsidR="00F14C76" w:rsidP="00F14C76" w:rsidRDefault="00F14C76" w14:paraId="b04f85b" w14:textId="b04f85b">
      <w:pPr>
        <w15:collapsed w:val="false"/>
        <w:rPr>
          <w:rFonts w:ascii="Arial" w:hAnsi="Arial" w:cs="Arial"/>
        </w:rPr>
      </w:pPr>
      <w:bookmarkStart w:name="_GoBack" w:id="0"/>
      <w:bookmarkEnd w:id="0"/>
      <w:r w:rsidRPr="00BD799E">
        <w:rPr>
          <w:rFonts w:ascii="Arial" w:hAnsi="Arial" w:cs="Arial"/>
        </w:rPr>
        <w:t>REPUBLIKA HRVATSKA</w:t>
      </w:r>
    </w:p>
    <w:p w:rsidRPr="00BD799E" w:rsidR="00F14C76" w:rsidP="00F14C76" w:rsidRDefault="00F14C76">
      <w:pPr>
        <w:rPr>
          <w:rFonts w:ascii="Arial" w:hAnsi="Arial" w:cs="Arial"/>
        </w:rPr>
      </w:pPr>
      <w:r w:rsidRPr="00BD799E">
        <w:rPr>
          <w:rFonts w:ascii="Arial" w:hAnsi="Arial" w:cs="Arial"/>
        </w:rPr>
        <w:t>TRGOVAČKI SUD U RIJECI</w:t>
      </w:r>
    </w:p>
    <w:p w:rsidRPr="00BD799E" w:rsidR="00F14C76" w:rsidP="00F14C76" w:rsidRDefault="00F14C76">
      <w:pPr>
        <w:rPr>
          <w:rFonts w:ascii="Arial" w:hAnsi="Arial" w:cs="Arial"/>
        </w:rPr>
      </w:pPr>
      <w:r w:rsidRPr="00BD799E">
        <w:rPr>
          <w:rFonts w:ascii="Arial" w:hAnsi="Arial" w:cs="Arial"/>
        </w:rPr>
        <w:t>ZADARSKA 1 i 3</w:t>
      </w:r>
    </w:p>
    <w:p w:rsidRPr="00BD799E" w:rsidR="00CC7E6F" w:rsidP="00F14C76" w:rsidRDefault="00CC7E6F">
      <w:pPr>
        <w:jc w:val="center"/>
        <w:rPr>
          <w:rFonts w:ascii="Arial" w:hAnsi="Arial" w:cs="Arial"/>
          <w:bCs/>
        </w:rPr>
      </w:pPr>
    </w:p>
    <w:p w:rsidRPr="00BD799E" w:rsidR="007F0E94" w:rsidP="00F14C76" w:rsidRDefault="00F14C76">
      <w:pPr>
        <w:jc w:val="center"/>
        <w:rPr>
          <w:rFonts w:ascii="Arial" w:hAnsi="Arial" w:cs="Arial"/>
          <w:bCs/>
        </w:rPr>
      </w:pPr>
      <w:r w:rsidRPr="00BD799E">
        <w:rPr>
          <w:rFonts w:ascii="Arial" w:hAnsi="Arial" w:cs="Arial"/>
          <w:bCs/>
        </w:rPr>
        <w:t>Z A P I S N I K</w:t>
      </w:r>
      <w:r w:rsidRPr="00BD799E" w:rsidR="007F0E94">
        <w:rPr>
          <w:rFonts w:ascii="Arial" w:hAnsi="Arial" w:cs="Arial"/>
          <w:bCs/>
        </w:rPr>
        <w:t xml:space="preserve"> </w:t>
      </w:r>
    </w:p>
    <w:p w:rsidRPr="00BD799E" w:rsidR="00F05AF5" w:rsidP="00F05AF5" w:rsidRDefault="00F05AF5">
      <w:pPr>
        <w:jc w:val="center"/>
        <w:rPr>
          <w:rFonts w:ascii="Arial" w:hAnsi="Arial" w:cs="Arial"/>
          <w:bCs/>
        </w:rPr>
      </w:pPr>
      <w:r w:rsidRPr="00BD799E">
        <w:rPr>
          <w:rFonts w:ascii="Arial" w:hAnsi="Arial" w:cs="Arial"/>
          <w:bCs/>
        </w:rPr>
        <w:t xml:space="preserve">od </w:t>
      </w:r>
      <w:r w:rsidR="00FF4898">
        <w:rPr>
          <w:rFonts w:ascii="Arial" w:hAnsi="Arial" w:cs="Arial"/>
          <w:bCs/>
        </w:rPr>
        <w:t>31. kolovoza</w:t>
      </w:r>
      <w:r w:rsidR="00C752C5">
        <w:rPr>
          <w:rFonts w:ascii="Arial" w:hAnsi="Arial" w:cs="Arial"/>
          <w:bCs/>
        </w:rPr>
        <w:t xml:space="preserve"> 2023</w:t>
      </w:r>
      <w:r w:rsidRPr="00BD799E" w:rsidR="00572D57">
        <w:rPr>
          <w:rFonts w:ascii="Arial" w:hAnsi="Arial" w:cs="Arial"/>
          <w:bCs/>
        </w:rPr>
        <w:t>.</w:t>
      </w:r>
      <w:r w:rsidRPr="00BD799E">
        <w:rPr>
          <w:rFonts w:ascii="Arial" w:hAnsi="Arial" w:cs="Arial"/>
          <w:bCs/>
        </w:rPr>
        <w:t xml:space="preserve"> </w:t>
      </w:r>
      <w:r w:rsidRPr="00BD799E" w:rsidR="005219EC">
        <w:rPr>
          <w:rFonts w:ascii="Arial" w:hAnsi="Arial" w:cs="Arial"/>
          <w:bCs/>
        </w:rPr>
        <w:t>godine</w:t>
      </w:r>
    </w:p>
    <w:p w:rsidRPr="00BD799E" w:rsidR="00A67D74" w:rsidP="00FF3BC4" w:rsidRDefault="00F05AF5">
      <w:pPr>
        <w:jc w:val="center"/>
        <w:rPr>
          <w:rFonts w:ascii="Arial" w:hAnsi="Arial" w:cs="Arial"/>
          <w:bCs/>
        </w:rPr>
      </w:pPr>
      <w:r w:rsidRPr="00BD799E">
        <w:rPr>
          <w:rFonts w:ascii="Arial" w:hAnsi="Arial" w:cs="Arial"/>
        </w:rPr>
        <w:t xml:space="preserve">sa završnog ročišta </w:t>
      </w:r>
      <w:r w:rsidRPr="00545B4F" w:rsidR="00545B4F">
        <w:rPr>
          <w:rFonts w:ascii="Arial" w:hAnsi="Arial" w:cs="Arial"/>
        </w:rPr>
        <w:t>u postupku radi naknadne diobe Stečajne mase iza VULKAN – SERVIS d.d. Rijeka, Markovići 21</w:t>
      </w:r>
      <w:r w:rsidRPr="00BD799E" w:rsidR="003C6F11">
        <w:rPr>
          <w:rFonts w:ascii="Arial" w:hAnsi="Arial" w:cs="Arial"/>
          <w:bCs/>
        </w:rPr>
        <w:t>.</w:t>
      </w:r>
    </w:p>
    <w:p w:rsidR="000D7851" w:rsidP="00AE7B9F" w:rsidRDefault="000D7851">
      <w:pPr>
        <w:jc w:val="center"/>
        <w:rPr>
          <w:rFonts w:ascii="Arial" w:hAnsi="Arial" w:cs="Arial"/>
        </w:rPr>
      </w:pPr>
    </w:p>
    <w:p w:rsidRPr="00BD799E" w:rsidR="008F5F94" w:rsidP="00AE7B9F" w:rsidRDefault="008F5F94">
      <w:pPr>
        <w:jc w:val="center"/>
        <w:rPr>
          <w:rFonts w:ascii="Arial" w:hAnsi="Arial" w:cs="Arial"/>
        </w:rPr>
      </w:pPr>
    </w:p>
    <w:p w:rsidRPr="00BD799E" w:rsidR="00C16D31" w:rsidP="00BF1FBC" w:rsidRDefault="00C16D31">
      <w:pPr>
        <w:jc w:val="both"/>
        <w:rPr>
          <w:rFonts w:ascii="Arial" w:hAnsi="Arial" w:cs="Arial"/>
        </w:rPr>
      </w:pPr>
      <w:r w:rsidRPr="00BD799E">
        <w:rPr>
          <w:rFonts w:ascii="Arial" w:hAnsi="Arial" w:cs="Arial"/>
        </w:rPr>
        <w:t>OD SUDA NAZOČNI:</w:t>
      </w:r>
    </w:p>
    <w:p w:rsidRPr="00BD799E" w:rsidR="00C16D31" w:rsidP="00C16D31" w:rsidRDefault="000C4144">
      <w:pPr>
        <w:jc w:val="both"/>
        <w:rPr>
          <w:rFonts w:ascii="Arial" w:hAnsi="Arial" w:cs="Arial"/>
        </w:rPr>
      </w:pPr>
      <w:r w:rsidRPr="00BD799E">
        <w:rPr>
          <w:rFonts w:ascii="Arial" w:hAnsi="Arial" w:cs="Arial"/>
        </w:rPr>
        <w:t>Daniela Korlević, sutkinja</w:t>
      </w:r>
    </w:p>
    <w:p w:rsidRPr="00BD799E" w:rsidR="00FE6C3C" w:rsidP="00BF1FBC" w:rsidRDefault="007F4467">
      <w:pPr>
        <w:jc w:val="both"/>
        <w:rPr>
          <w:rFonts w:ascii="Arial" w:hAnsi="Arial" w:cs="Arial"/>
        </w:rPr>
      </w:pPr>
      <w:r w:rsidRPr="00BD799E">
        <w:rPr>
          <w:rFonts w:ascii="Arial" w:hAnsi="Arial" w:cs="Arial"/>
          <w:color w:val="000000" w:themeColor="text1"/>
        </w:rPr>
        <w:t>Dajana Jurković</w:t>
      </w:r>
      <w:r w:rsidRPr="00BD799E" w:rsidR="00C16D31">
        <w:rPr>
          <w:rFonts w:ascii="Arial" w:hAnsi="Arial" w:cs="Arial"/>
        </w:rPr>
        <w:t>, zapisničar</w:t>
      </w:r>
    </w:p>
    <w:p w:rsidRPr="00BD799E" w:rsidR="00872B8E" w:rsidP="00BF1FBC" w:rsidRDefault="00545B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385008">
        <w:rPr>
          <w:rFonts w:ascii="Arial" w:hAnsi="Arial" w:cs="Arial"/>
        </w:rPr>
        <w:t>j</w:t>
      </w:r>
      <w:r>
        <w:rPr>
          <w:rFonts w:ascii="Arial" w:hAnsi="Arial" w:cs="Arial"/>
        </w:rPr>
        <w:t>iljana Blagojević</w:t>
      </w:r>
      <w:r w:rsidRPr="00BD799E" w:rsidR="0053401A">
        <w:rPr>
          <w:rFonts w:ascii="Arial" w:hAnsi="Arial" w:cs="Arial"/>
        </w:rPr>
        <w:t>,</w:t>
      </w:r>
      <w:r w:rsidRPr="00BD799E" w:rsidR="00872B8E">
        <w:rPr>
          <w:rFonts w:ascii="Arial" w:hAnsi="Arial" w:cs="Arial"/>
        </w:rPr>
        <w:t xml:space="preserve"> stečajni upravitelj</w:t>
      </w:r>
    </w:p>
    <w:p w:rsidRPr="00BD799E" w:rsidR="00C16D31" w:rsidP="00C16D31" w:rsidRDefault="00C16D31">
      <w:pPr>
        <w:jc w:val="center"/>
        <w:rPr>
          <w:rFonts w:ascii="Arial" w:hAnsi="Arial" w:cs="Arial"/>
        </w:rPr>
      </w:pPr>
    </w:p>
    <w:p w:rsidRPr="00BD799E" w:rsidR="000C4144" w:rsidP="00C16D31" w:rsidRDefault="000C4144">
      <w:pPr>
        <w:jc w:val="center"/>
        <w:rPr>
          <w:rFonts w:ascii="Arial" w:hAnsi="Arial" w:cs="Arial"/>
        </w:rPr>
      </w:pPr>
    </w:p>
    <w:p w:rsidRPr="00BD799E" w:rsidR="00C16D31" w:rsidP="00C16D31" w:rsidRDefault="00C16D31">
      <w:pPr>
        <w:jc w:val="center"/>
        <w:rPr>
          <w:rFonts w:ascii="Arial" w:hAnsi="Arial" w:cs="Arial"/>
        </w:rPr>
      </w:pPr>
      <w:r w:rsidRPr="00BD799E">
        <w:rPr>
          <w:rFonts w:ascii="Arial" w:hAnsi="Arial" w:cs="Arial"/>
        </w:rPr>
        <w:t xml:space="preserve">Početak u </w:t>
      </w:r>
      <w:r w:rsidR="00E5501F">
        <w:rPr>
          <w:rFonts w:ascii="Arial" w:hAnsi="Arial" w:cs="Arial"/>
        </w:rPr>
        <w:t>10</w:t>
      </w:r>
      <w:r w:rsidRPr="00BD799E">
        <w:rPr>
          <w:rFonts w:ascii="Arial" w:hAnsi="Arial" w:cs="Arial"/>
        </w:rPr>
        <w:t>:</w:t>
      </w:r>
      <w:r w:rsidR="00E5501F">
        <w:rPr>
          <w:rFonts w:ascii="Arial" w:hAnsi="Arial" w:cs="Arial"/>
        </w:rPr>
        <w:t>0</w:t>
      </w:r>
      <w:r w:rsidR="00C752C5">
        <w:rPr>
          <w:rFonts w:ascii="Arial" w:hAnsi="Arial" w:cs="Arial"/>
        </w:rPr>
        <w:t>0</w:t>
      </w:r>
      <w:r w:rsidRPr="00B84D44">
        <w:rPr>
          <w:rFonts w:ascii="Arial" w:hAnsi="Arial" w:cs="Arial"/>
        </w:rPr>
        <w:t xml:space="preserve"> </w:t>
      </w:r>
      <w:r w:rsidRPr="00BD799E">
        <w:rPr>
          <w:rFonts w:ascii="Arial" w:hAnsi="Arial" w:cs="Arial"/>
        </w:rPr>
        <w:t>sati</w:t>
      </w:r>
    </w:p>
    <w:p w:rsidRPr="00BD799E" w:rsidR="00791759" w:rsidP="00C65BB2" w:rsidRDefault="00791759">
      <w:pPr>
        <w:jc w:val="both"/>
        <w:rPr>
          <w:rFonts w:ascii="Arial" w:hAnsi="Arial" w:cs="Arial"/>
        </w:rPr>
      </w:pPr>
    </w:p>
    <w:p w:rsidR="00DE2954" w:rsidP="003C25A4" w:rsidRDefault="00F55D49">
      <w:pPr>
        <w:ind w:firstLine="708"/>
        <w:jc w:val="both"/>
        <w:rPr>
          <w:rFonts w:ascii="Arial" w:hAnsi="Arial" w:cs="Arial"/>
        </w:rPr>
      </w:pPr>
      <w:r w:rsidRPr="006D4C85">
        <w:rPr>
          <w:rFonts w:ascii="Arial" w:hAnsi="Arial" w:cs="Arial"/>
        </w:rPr>
        <w:t xml:space="preserve">Utvrđuje se da </w:t>
      </w:r>
      <w:r w:rsidR="00DE2954">
        <w:rPr>
          <w:rFonts w:ascii="Arial" w:hAnsi="Arial" w:cs="Arial"/>
        </w:rPr>
        <w:t xml:space="preserve">je </w:t>
      </w:r>
      <w:r w:rsidRPr="006D4C85">
        <w:rPr>
          <w:rFonts w:ascii="Arial" w:hAnsi="Arial" w:cs="Arial"/>
        </w:rPr>
        <w:t xml:space="preserve">na završno ročište </w:t>
      </w:r>
      <w:r w:rsidR="00DE2954">
        <w:rPr>
          <w:rFonts w:ascii="Arial" w:hAnsi="Arial" w:cs="Arial"/>
        </w:rPr>
        <w:t>pristupio:</w:t>
      </w:r>
    </w:p>
    <w:p w:rsidRPr="00DE2954" w:rsidR="00F55D49" w:rsidP="00DE2954" w:rsidRDefault="00DE2954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stečajnog vjerovnika Josipa Frančišković, opun. Frane Dobrović, odvj. u Rijeci, punomoć u spisu</w:t>
      </w:r>
    </w:p>
    <w:p w:rsidR="00AB2B7B" w:rsidP="009C13D9" w:rsidRDefault="00AB2B7B">
      <w:pPr>
        <w:jc w:val="both"/>
        <w:rPr>
          <w:rFonts w:ascii="Arial" w:hAnsi="Arial" w:cs="Arial"/>
        </w:rPr>
      </w:pPr>
    </w:p>
    <w:p w:rsidR="00FF4898" w:rsidP="00FF4898" w:rsidRDefault="00FF489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na ročištu 24. svibnja 2023. godine sud odgodio odlučivanje o točki 2. dnevnog reda: podnošenje prigovora na završni (naknadni) diobni popis budući su </w:t>
      </w:r>
      <w:r w:rsidRPr="00FF4898">
        <w:rPr>
          <w:rFonts w:ascii="Arial" w:hAnsi="Arial" w:cs="Arial"/>
        </w:rPr>
        <w:t xml:space="preserve">prema saznanjima </w:t>
      </w:r>
      <w:r>
        <w:rPr>
          <w:rFonts w:ascii="Arial" w:hAnsi="Arial" w:cs="Arial"/>
        </w:rPr>
        <w:t xml:space="preserve">opunomoćenika stečajnog vjerovnika trećeg isplatnog reda Josipa Frančišković, </w:t>
      </w:r>
      <w:r w:rsidRPr="00FF4898">
        <w:rPr>
          <w:rFonts w:ascii="Arial" w:hAnsi="Arial" w:cs="Arial"/>
        </w:rPr>
        <w:t>stečajni vjerovnici trećeg višeg isplatnog reda navedeni u završnom</w:t>
      </w:r>
      <w:r w:rsidR="00385008">
        <w:rPr>
          <w:rFonts w:ascii="Arial" w:hAnsi="Arial" w:cs="Arial"/>
        </w:rPr>
        <w:t xml:space="preserve"> (naknadnom)</w:t>
      </w:r>
      <w:r w:rsidRPr="00FF4898">
        <w:rPr>
          <w:rFonts w:ascii="Arial" w:hAnsi="Arial" w:cs="Arial"/>
        </w:rPr>
        <w:t xml:space="preserve"> diobnom popisu utvrđene tražbine ustupili stečajnom vjerovniku pok. Josipu Frančišković iza kojeg je u tijeku ostavinska rasprava</w:t>
      </w:r>
      <w:r>
        <w:rPr>
          <w:rFonts w:ascii="Arial" w:hAnsi="Arial" w:cs="Arial"/>
        </w:rPr>
        <w:t>.</w:t>
      </w:r>
    </w:p>
    <w:p w:rsidR="00FF4898" w:rsidP="00FF4898" w:rsidRDefault="00FF489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7527C2">
        <w:rPr>
          <w:rFonts w:ascii="Arial" w:hAnsi="Arial" w:cs="Arial"/>
        </w:rPr>
        <w:t>tvrđuje se da u spisu nije zapri</w:t>
      </w:r>
      <w:r>
        <w:rPr>
          <w:rFonts w:ascii="Arial" w:hAnsi="Arial" w:cs="Arial"/>
        </w:rPr>
        <w:t>mljena relevantn</w:t>
      </w:r>
      <w:r w:rsidR="007527C2">
        <w:rPr>
          <w:rFonts w:ascii="Arial" w:hAnsi="Arial" w:cs="Arial"/>
        </w:rPr>
        <w:t>a dokumentacija (Ugovori o ustu</w:t>
      </w:r>
      <w:r>
        <w:rPr>
          <w:rFonts w:ascii="Arial" w:hAnsi="Arial" w:cs="Arial"/>
        </w:rPr>
        <w:t>pu tražbine</w:t>
      </w:r>
      <w:r w:rsidR="0038500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iz kojih bi bilo razvidno da su stečajni vjerovnici trećeg isplatnog reda navedeni u završnom (naknadnom) diobnom popisu svoje tražbine ustupili Josipu Frančišković. Utvrđuje se da ni stečajni upravitelj nije zaprimio relevantnu dokumentaciju.</w:t>
      </w:r>
    </w:p>
    <w:p w:rsidRPr="00BD799E" w:rsidR="00FF4898" w:rsidP="009C13D9" w:rsidRDefault="00FF4898">
      <w:pPr>
        <w:jc w:val="both"/>
        <w:rPr>
          <w:rFonts w:ascii="Arial" w:hAnsi="Arial" w:cs="Arial"/>
        </w:rPr>
      </w:pPr>
    </w:p>
    <w:p w:rsidRPr="00BD799E" w:rsidR="003D787C" w:rsidP="00AB2B7B" w:rsidRDefault="003D787C">
      <w:pPr>
        <w:ind w:firstLine="708"/>
        <w:jc w:val="both"/>
        <w:rPr>
          <w:rFonts w:ascii="Arial" w:hAnsi="Arial" w:cs="Arial"/>
        </w:rPr>
      </w:pPr>
      <w:r w:rsidRPr="00BD799E">
        <w:rPr>
          <w:rFonts w:ascii="Arial" w:hAnsi="Arial" w:cs="Arial"/>
        </w:rPr>
        <w:t xml:space="preserve">Utvrđuje se da je poziv vjerovnicima za današnje završno ročište javno priopćen objavom na mrežnoj stranici e-Oglasne ploče sudova dana </w:t>
      </w:r>
      <w:r w:rsidR="00FF4898">
        <w:rPr>
          <w:rFonts w:ascii="Arial" w:hAnsi="Arial" w:cs="Arial"/>
        </w:rPr>
        <w:t>16. kolovoza</w:t>
      </w:r>
      <w:r w:rsidR="00E5501F">
        <w:rPr>
          <w:rFonts w:ascii="Arial" w:hAnsi="Arial" w:cs="Arial"/>
        </w:rPr>
        <w:t xml:space="preserve"> 2023</w:t>
      </w:r>
      <w:r w:rsidRPr="00BD799E">
        <w:rPr>
          <w:rFonts w:ascii="Arial" w:hAnsi="Arial" w:cs="Arial"/>
        </w:rPr>
        <w:t xml:space="preserve">. godine. </w:t>
      </w:r>
    </w:p>
    <w:p w:rsidRPr="00BD799E" w:rsidR="00671317" w:rsidP="003D787C" w:rsidRDefault="003D787C">
      <w:pPr>
        <w:jc w:val="both"/>
        <w:rPr>
          <w:rFonts w:ascii="Arial" w:hAnsi="Arial" w:cs="Arial"/>
        </w:rPr>
      </w:pPr>
      <w:r w:rsidRPr="00BD799E">
        <w:rPr>
          <w:rFonts w:ascii="Arial" w:hAnsi="Arial" w:cs="Arial"/>
        </w:rPr>
        <w:tab/>
      </w:r>
      <w:r w:rsidR="00FF4898">
        <w:rPr>
          <w:rFonts w:ascii="Arial" w:hAnsi="Arial" w:cs="Arial"/>
        </w:rPr>
        <w:t xml:space="preserve">Utvrđuje se da je završni (naknadni) diobni popis objavljen </w:t>
      </w:r>
      <w:r w:rsidRPr="00BD799E">
        <w:rPr>
          <w:rFonts w:ascii="Arial" w:hAnsi="Arial" w:cs="Arial"/>
        </w:rPr>
        <w:t xml:space="preserve">na mrežnoj stranici e-Oglasne ploče sudova dana </w:t>
      </w:r>
      <w:r w:rsidR="00545B4F">
        <w:rPr>
          <w:rFonts w:ascii="Arial" w:hAnsi="Arial" w:cs="Arial"/>
        </w:rPr>
        <w:t>11. travnja</w:t>
      </w:r>
      <w:r w:rsidR="00E5501F">
        <w:rPr>
          <w:rFonts w:ascii="Arial" w:hAnsi="Arial" w:cs="Arial"/>
        </w:rPr>
        <w:t xml:space="preserve"> 2023</w:t>
      </w:r>
      <w:r w:rsidRPr="00BD799E" w:rsidR="00AB2B7B">
        <w:rPr>
          <w:rFonts w:ascii="Arial" w:hAnsi="Arial" w:cs="Arial"/>
        </w:rPr>
        <w:t>.</w:t>
      </w:r>
      <w:r w:rsidRPr="00BD799E">
        <w:rPr>
          <w:rFonts w:ascii="Arial" w:hAnsi="Arial" w:cs="Arial"/>
        </w:rPr>
        <w:t xml:space="preserve"> godine.</w:t>
      </w:r>
    </w:p>
    <w:p w:rsidRPr="00BD799E" w:rsidR="0016560C" w:rsidP="003D787C" w:rsidRDefault="0016560C">
      <w:pPr>
        <w:jc w:val="both"/>
        <w:rPr>
          <w:rFonts w:ascii="Arial" w:hAnsi="Arial" w:cs="Arial"/>
        </w:rPr>
      </w:pPr>
    </w:p>
    <w:p w:rsidRPr="00BD799E" w:rsidR="003D787C" w:rsidP="003D787C" w:rsidRDefault="003D787C">
      <w:pPr>
        <w:jc w:val="both"/>
        <w:rPr>
          <w:rFonts w:ascii="Arial" w:hAnsi="Arial" w:cs="Arial"/>
        </w:rPr>
      </w:pPr>
      <w:r w:rsidRPr="00BD799E">
        <w:rPr>
          <w:rFonts w:ascii="Arial" w:hAnsi="Arial" w:cs="Arial"/>
        </w:rPr>
        <w:tab/>
        <w:t xml:space="preserve">Prelazi se na točku </w:t>
      </w:r>
      <w:r w:rsidR="00FF4898">
        <w:rPr>
          <w:rFonts w:ascii="Arial" w:hAnsi="Arial" w:cs="Arial"/>
        </w:rPr>
        <w:t>2</w:t>
      </w:r>
      <w:r w:rsidRPr="00BD799E">
        <w:rPr>
          <w:rFonts w:ascii="Arial" w:hAnsi="Arial" w:cs="Arial"/>
        </w:rPr>
        <w:t>. dnevnog reda</w:t>
      </w:r>
    </w:p>
    <w:p w:rsidRPr="00BD799E" w:rsidR="00A30F7D" w:rsidP="000523F0" w:rsidRDefault="00A30F7D">
      <w:pPr>
        <w:ind w:firstLine="708"/>
        <w:jc w:val="both"/>
        <w:rPr>
          <w:rFonts w:ascii="Arial" w:hAnsi="Arial" w:cs="Arial"/>
        </w:rPr>
      </w:pPr>
      <w:r w:rsidRPr="00BD799E">
        <w:rPr>
          <w:rFonts w:ascii="Arial" w:hAnsi="Arial" w:cs="Arial"/>
        </w:rPr>
        <w:t>Podnošenje prigovora na završni  diobni popis.</w:t>
      </w:r>
    </w:p>
    <w:p w:rsidRPr="00BD799E" w:rsidR="00444165" w:rsidP="000523F0" w:rsidRDefault="00444165">
      <w:pPr>
        <w:jc w:val="both"/>
        <w:rPr>
          <w:rFonts w:ascii="Arial" w:hAnsi="Arial" w:cs="Arial"/>
          <w:color w:val="FF0000"/>
        </w:rPr>
      </w:pPr>
    </w:p>
    <w:p w:rsidR="00341B7E" w:rsidP="00FF4898" w:rsidRDefault="00F55D49">
      <w:pPr>
        <w:jc w:val="both"/>
        <w:rPr>
          <w:rFonts w:ascii="Arial" w:hAnsi="Arial" w:cs="Arial"/>
        </w:rPr>
      </w:pPr>
      <w:r w:rsidRPr="00BD799E">
        <w:rPr>
          <w:rFonts w:ascii="Arial" w:hAnsi="Arial" w:cs="Arial"/>
          <w:color w:val="FF0000"/>
        </w:rPr>
        <w:tab/>
      </w:r>
      <w:r w:rsidRPr="00BD799E">
        <w:rPr>
          <w:rFonts w:ascii="Arial" w:hAnsi="Arial" w:cs="Arial"/>
        </w:rPr>
        <w:t xml:space="preserve">Utvrđuje se da </w:t>
      </w:r>
      <w:r w:rsidR="00FF4898">
        <w:rPr>
          <w:rFonts w:ascii="Arial" w:hAnsi="Arial" w:cs="Arial"/>
        </w:rPr>
        <w:t xml:space="preserve">nema prigovora </w:t>
      </w:r>
      <w:r w:rsidRPr="00341B7E" w:rsidR="00341B7E">
        <w:rPr>
          <w:rFonts w:ascii="Arial" w:hAnsi="Arial" w:cs="Arial"/>
        </w:rPr>
        <w:t>na završni naknadni diobni popis.</w:t>
      </w:r>
    </w:p>
    <w:p w:rsidR="00341B7E" w:rsidP="00F06EBD" w:rsidRDefault="00341B7E">
      <w:pPr>
        <w:jc w:val="both"/>
        <w:rPr>
          <w:rFonts w:ascii="Arial" w:hAnsi="Arial" w:cs="Arial"/>
        </w:rPr>
      </w:pPr>
    </w:p>
    <w:p w:rsidR="00F06EBD" w:rsidP="00F06EBD" w:rsidRDefault="00F06EBD">
      <w:pPr>
        <w:ind w:firstLine="708"/>
        <w:jc w:val="both"/>
        <w:rPr>
          <w:rFonts w:ascii="Arial" w:hAnsi="Arial" w:cs="Arial"/>
        </w:rPr>
      </w:pPr>
      <w:r w:rsidRPr="00F06EBD">
        <w:rPr>
          <w:rFonts w:ascii="Arial" w:hAnsi="Arial" w:cs="Arial"/>
        </w:rPr>
        <w:t xml:space="preserve">Stečajni upravitelj predložio je da se završnom </w:t>
      </w:r>
      <w:r w:rsidR="00623CA2">
        <w:rPr>
          <w:rFonts w:ascii="Arial" w:hAnsi="Arial" w:cs="Arial"/>
        </w:rPr>
        <w:t xml:space="preserve">(naknadnom) </w:t>
      </w:r>
      <w:r w:rsidRPr="00F06EBD">
        <w:rPr>
          <w:rFonts w:ascii="Arial" w:hAnsi="Arial" w:cs="Arial"/>
        </w:rPr>
        <w:t xml:space="preserve">diobom namire tražbine stečajnih vjerovnika </w:t>
      </w:r>
      <w:r w:rsidRPr="00341B7E" w:rsidR="00341B7E">
        <w:rPr>
          <w:rFonts w:ascii="Arial" w:hAnsi="Arial" w:cs="Arial"/>
        </w:rPr>
        <w:t>trećeg</w:t>
      </w:r>
      <w:r w:rsidRPr="00341B7E">
        <w:rPr>
          <w:rFonts w:ascii="Arial" w:hAnsi="Arial" w:cs="Arial"/>
        </w:rPr>
        <w:t xml:space="preserve"> višeg isplatnog reda u ukupnom iznosu od </w:t>
      </w:r>
      <w:r w:rsidRPr="00341B7E" w:rsidR="00341B7E">
        <w:rPr>
          <w:rFonts w:ascii="Arial" w:hAnsi="Arial" w:cs="Arial"/>
        </w:rPr>
        <w:t>65.098,08</w:t>
      </w:r>
      <w:r w:rsidRPr="00341B7E">
        <w:rPr>
          <w:rFonts w:ascii="Arial" w:hAnsi="Arial" w:cs="Arial"/>
        </w:rPr>
        <w:t xml:space="preserve"> EUR/</w:t>
      </w:r>
      <w:r w:rsidRPr="00341B7E" w:rsidR="00341B7E">
        <w:rPr>
          <w:rFonts w:ascii="Arial" w:hAnsi="Arial" w:cs="Arial"/>
        </w:rPr>
        <w:t>490.481,48</w:t>
      </w:r>
      <w:r w:rsidRPr="00341B7E">
        <w:rPr>
          <w:rFonts w:ascii="Arial" w:hAnsi="Arial" w:cs="Arial"/>
        </w:rPr>
        <w:t xml:space="preserve"> kn što predstavlja </w:t>
      </w:r>
      <w:r w:rsidRPr="00341B7E" w:rsidR="00CD0096">
        <w:rPr>
          <w:rFonts w:ascii="Arial" w:hAnsi="Arial" w:cs="Arial"/>
        </w:rPr>
        <w:t>43,51</w:t>
      </w:r>
      <w:r w:rsidRPr="00341B7E">
        <w:rPr>
          <w:rFonts w:ascii="Arial" w:hAnsi="Arial" w:cs="Arial"/>
        </w:rPr>
        <w:t xml:space="preserve">% </w:t>
      </w:r>
      <w:r w:rsidRPr="00F06EBD">
        <w:rPr>
          <w:rFonts w:ascii="Arial" w:hAnsi="Arial" w:cs="Arial"/>
        </w:rPr>
        <w:t>njihovih utvrđenih tražbina.</w:t>
      </w:r>
    </w:p>
    <w:p w:rsidR="00F06EBD" w:rsidP="00F06EBD" w:rsidRDefault="00F06EBD">
      <w:pPr>
        <w:jc w:val="both"/>
        <w:rPr>
          <w:rFonts w:ascii="Arial" w:hAnsi="Arial" w:cs="Arial"/>
        </w:rPr>
      </w:pPr>
    </w:p>
    <w:p w:rsidRPr="00643152" w:rsidR="00623CA2" w:rsidP="00623CA2" w:rsidRDefault="00F55D49">
      <w:pPr>
        <w:pStyle w:val="Default"/>
        <w:jc w:val="both"/>
      </w:pPr>
      <w:r w:rsidRPr="00643152">
        <w:lastRenderedPageBreak/>
        <w:tab/>
      </w:r>
      <w:r w:rsidRPr="00643152" w:rsidR="00623CA2">
        <w:t>Utvrđuje se da je tražbina iskazana pod rednim brojem 2. naknadnog diobnog popisa Josipa Frančiškovića</w:t>
      </w:r>
      <w:r w:rsidRPr="00643152" w:rsidR="00643152">
        <w:t>,</w:t>
      </w:r>
      <w:r w:rsidR="00643152">
        <w:t xml:space="preserve"> u iznosu od 663.428,90 kn</w:t>
      </w:r>
      <w:r w:rsidRPr="00643152" w:rsidR="00623CA2">
        <w:t xml:space="preserve">/88.052,15 </w:t>
      </w:r>
      <w:r w:rsidR="00A61041">
        <w:t>EUR</w:t>
      </w:r>
      <w:r w:rsidRPr="00643152" w:rsidR="00623CA2">
        <w:t xml:space="preserve">, isplaćena je u cijelosti razlučnom vjerovniku Josipu Frančiškoviću po </w:t>
      </w:r>
      <w:r w:rsidRPr="00643152" w:rsidR="00643152">
        <w:t>s</w:t>
      </w:r>
      <w:r w:rsidRPr="00643152" w:rsidR="00623CA2">
        <w:t xml:space="preserve">udskoj nagodbi poslovni broj P-573/2020-23. </w:t>
      </w:r>
    </w:p>
    <w:p w:rsidRPr="00623CA2" w:rsidR="00623CA2" w:rsidP="00643152" w:rsidRDefault="00643152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  <w:color w:val="000000"/>
        </w:rPr>
      </w:pPr>
      <w:r w:rsidRPr="00643152">
        <w:rPr>
          <w:rFonts w:ascii="Arial" w:hAnsi="Arial" w:cs="Arial"/>
          <w:color w:val="000000"/>
        </w:rPr>
        <w:t>Utvrđuje se da je tražbina</w:t>
      </w:r>
      <w:r w:rsidRPr="00623CA2" w:rsidR="00623CA2">
        <w:rPr>
          <w:rFonts w:ascii="Arial" w:hAnsi="Arial" w:cs="Arial"/>
          <w:color w:val="000000"/>
        </w:rPr>
        <w:t xml:space="preserve"> pod rednim brojem 8. Josipa Frančiškovića</w:t>
      </w:r>
      <w:r w:rsidRPr="00643152">
        <w:rPr>
          <w:rFonts w:ascii="Arial" w:hAnsi="Arial" w:cs="Arial"/>
          <w:color w:val="000000"/>
        </w:rPr>
        <w:t>,</w:t>
      </w:r>
      <w:r w:rsidRPr="00623CA2" w:rsidR="00623CA2">
        <w:rPr>
          <w:rFonts w:ascii="Arial" w:hAnsi="Arial" w:cs="Arial"/>
          <w:color w:val="000000"/>
        </w:rPr>
        <w:t xml:space="preserve"> </w:t>
      </w:r>
      <w:r w:rsidRPr="00643152">
        <w:rPr>
          <w:rFonts w:ascii="Arial" w:hAnsi="Arial" w:cs="Arial"/>
          <w:color w:val="000000"/>
        </w:rPr>
        <w:t>tražbina koju je isti stekao temeljem Ugovora o ustupu tražbine od 15. travnja 2010. godine, a koju je</w:t>
      </w:r>
      <w:r>
        <w:rPr>
          <w:rFonts w:ascii="Arial" w:hAnsi="Arial" w:cs="Arial"/>
          <w:color w:val="000000"/>
        </w:rPr>
        <w:t xml:space="preserve"> utvrđenu</w:t>
      </w:r>
      <w:r w:rsidRPr="00643152">
        <w:rPr>
          <w:rFonts w:ascii="Arial" w:hAnsi="Arial" w:cs="Arial"/>
          <w:color w:val="000000"/>
        </w:rPr>
        <w:t xml:space="preserve"> tražbinu Mirjana Lenac iz Rijeke, E. Barčića 4</w:t>
      </w:r>
      <w:r>
        <w:rPr>
          <w:rFonts w:ascii="Arial" w:hAnsi="Arial" w:cs="Arial"/>
          <w:color w:val="000000"/>
        </w:rPr>
        <w:t>,</w:t>
      </w:r>
      <w:r w:rsidRPr="00643152">
        <w:rPr>
          <w:rFonts w:ascii="Arial" w:hAnsi="Arial" w:cs="Arial"/>
          <w:color w:val="000000"/>
        </w:rPr>
        <w:t xml:space="preserve"> kao cedent ustupila Josipu Frančišković, kao cesionaru u iznosu od  </w:t>
      </w:r>
      <w:r>
        <w:rPr>
          <w:rFonts w:ascii="Arial" w:hAnsi="Arial" w:cs="Arial"/>
          <w:color w:val="000000"/>
        </w:rPr>
        <w:t>188.664,12 k</w:t>
      </w:r>
      <w:r w:rsidR="00A61041"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</w:rPr>
        <w:t>/</w:t>
      </w:r>
      <w:r w:rsidRPr="00623CA2" w:rsidR="00623CA2">
        <w:rPr>
          <w:rFonts w:ascii="Arial" w:hAnsi="Arial" w:cs="Arial"/>
          <w:color w:val="000000"/>
        </w:rPr>
        <w:t xml:space="preserve">25.040,03 </w:t>
      </w:r>
      <w:r w:rsidR="00A61041">
        <w:rPr>
          <w:rFonts w:ascii="Arial" w:hAnsi="Arial" w:cs="Arial"/>
          <w:color w:val="000000"/>
        </w:rPr>
        <w:t>EUR</w:t>
      </w:r>
      <w:r w:rsidRPr="00623CA2" w:rsidR="00623CA2">
        <w:rPr>
          <w:rFonts w:ascii="Arial" w:hAnsi="Arial" w:cs="Arial"/>
          <w:color w:val="000000"/>
        </w:rPr>
        <w:t xml:space="preserve"> . </w:t>
      </w:r>
    </w:p>
    <w:p w:rsidR="001C3CB6" w:rsidP="008B2DBC" w:rsidRDefault="001C3CB6">
      <w:pPr>
        <w:jc w:val="both"/>
        <w:rPr>
          <w:rFonts w:ascii="Arial" w:hAnsi="Arial" w:cs="Arial"/>
        </w:rPr>
      </w:pPr>
    </w:p>
    <w:p w:rsidRPr="00385008" w:rsidR="00643152" w:rsidP="008B2DBC" w:rsidRDefault="006431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sud </w:t>
      </w:r>
      <w:r w:rsidR="00385008">
        <w:rPr>
          <w:rFonts w:ascii="Arial" w:hAnsi="Arial" w:cs="Arial"/>
        </w:rPr>
        <w:t>uvidom u vanjski uvid podataka J</w:t>
      </w:r>
      <w:r>
        <w:rPr>
          <w:rFonts w:ascii="Arial" w:hAnsi="Arial" w:cs="Arial"/>
        </w:rPr>
        <w:t xml:space="preserve">edinstvenog registra osoba MUP-a Republike Hrvatske utvrdio da je stečajni vjerovnik trećeg isplatnog reda iz diobnog popisa Žarko Ćoza, Rijeka, Škurinjskih žrtava 16, preminuo 6. prosinca 2017. godine, a sudu </w:t>
      </w:r>
      <w:r w:rsidRPr="00385008">
        <w:rPr>
          <w:rFonts w:ascii="Arial" w:hAnsi="Arial" w:cs="Arial"/>
        </w:rPr>
        <w:t>i stečajnom upravitelju nisu poznati podaci o njegovim zakonskim nasljednicima.</w:t>
      </w:r>
    </w:p>
    <w:p w:rsidRPr="00385008" w:rsidR="00643152" w:rsidP="00643152" w:rsidRDefault="00643152">
      <w:pPr>
        <w:ind w:firstLine="708"/>
        <w:jc w:val="both"/>
        <w:rPr>
          <w:rFonts w:ascii="Arial" w:hAnsi="Arial" w:cs="Arial"/>
        </w:rPr>
      </w:pPr>
      <w:r w:rsidRPr="00385008">
        <w:rPr>
          <w:rFonts w:ascii="Arial" w:hAnsi="Arial" w:cs="Arial"/>
        </w:rPr>
        <w:t>Utvrđuje se da je stečajni vjerovnik trećeg isplatnog reda iz diobnog popisa edi Simčić, Rijeka, Tome Strižića 17, iako je u diobnom popisu pogrešno naznačen Sinčić, preminuo 8. svibnja 2011. godine, a sudu i stečajnom upravitelju nisu poznati podaci o njegovim zakonskim nasljednicima.</w:t>
      </w:r>
    </w:p>
    <w:p w:rsidR="00643152" w:rsidP="008B2DBC" w:rsidRDefault="00643152">
      <w:pPr>
        <w:jc w:val="both"/>
        <w:rPr>
          <w:rFonts w:ascii="Arial" w:hAnsi="Arial" w:cs="Arial"/>
        </w:rPr>
      </w:pPr>
    </w:p>
    <w:p w:rsidR="00385008" w:rsidP="008B2DBC" w:rsidRDefault="003850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Opun. stečajnog vjerovnika pok. Josipa Frančišković navodi da su stečajni vjerovnici Gordana Majnarić – Janež, Darko Levar, zakonski nasljednik iza Žarka Ćoze Dino Ćoza</w:t>
      </w:r>
      <w:r w:rsidR="002A7B94">
        <w:rPr>
          <w:rFonts w:ascii="Arial" w:hAnsi="Arial" w:cs="Arial"/>
        </w:rPr>
        <w:t xml:space="preserve"> Saršon</w:t>
      </w:r>
      <w:r>
        <w:rPr>
          <w:rFonts w:ascii="Arial" w:hAnsi="Arial" w:cs="Arial"/>
        </w:rPr>
        <w:t>, Denis Kirinčić i Damir Matešić ustupili svoje tražbine Nataši Kežman, Jadranovo, 13. divizije 38, OIB: 683949648.</w:t>
      </w:r>
    </w:p>
    <w:p w:rsidRPr="00BD799E" w:rsidR="00385008" w:rsidP="008B2DBC" w:rsidRDefault="00385008">
      <w:pPr>
        <w:jc w:val="both"/>
        <w:rPr>
          <w:rFonts w:ascii="Arial" w:hAnsi="Arial" w:cs="Arial"/>
        </w:rPr>
      </w:pPr>
    </w:p>
    <w:p w:rsidRPr="00BD799E" w:rsidR="009760A1" w:rsidP="009760A1" w:rsidRDefault="009760A1">
      <w:pPr>
        <w:ind w:firstLine="708"/>
        <w:jc w:val="both"/>
        <w:rPr>
          <w:rFonts w:ascii="Arial" w:hAnsi="Arial" w:cs="Arial"/>
        </w:rPr>
      </w:pPr>
      <w:r w:rsidRPr="00BD799E">
        <w:rPr>
          <w:rFonts w:ascii="Arial" w:hAnsi="Arial" w:cs="Arial"/>
        </w:rPr>
        <w:t xml:space="preserve">Sudac donosi </w:t>
      </w:r>
    </w:p>
    <w:p w:rsidR="003902BA" w:rsidP="00141591" w:rsidRDefault="009760A1">
      <w:pPr>
        <w:ind w:firstLine="708"/>
        <w:jc w:val="center"/>
        <w:rPr>
          <w:rFonts w:ascii="Arial" w:hAnsi="Arial" w:cs="Arial"/>
        </w:rPr>
      </w:pPr>
      <w:r w:rsidRPr="00BD799E">
        <w:rPr>
          <w:rFonts w:ascii="Arial" w:hAnsi="Arial" w:cs="Arial"/>
        </w:rPr>
        <w:t>r</w:t>
      </w:r>
      <w:r w:rsidRPr="00BD799E" w:rsidR="006C372D">
        <w:rPr>
          <w:rFonts w:ascii="Arial" w:hAnsi="Arial" w:cs="Arial"/>
        </w:rPr>
        <w:t xml:space="preserve"> </w:t>
      </w:r>
      <w:r w:rsidRPr="00BD799E">
        <w:rPr>
          <w:rFonts w:ascii="Arial" w:hAnsi="Arial" w:cs="Arial"/>
        </w:rPr>
        <w:t>j</w:t>
      </w:r>
      <w:r w:rsidRPr="00BD799E" w:rsidR="006C372D">
        <w:rPr>
          <w:rFonts w:ascii="Arial" w:hAnsi="Arial" w:cs="Arial"/>
        </w:rPr>
        <w:t xml:space="preserve"> </w:t>
      </w:r>
      <w:r w:rsidRPr="00BD799E">
        <w:rPr>
          <w:rFonts w:ascii="Arial" w:hAnsi="Arial" w:cs="Arial"/>
        </w:rPr>
        <w:t>e</w:t>
      </w:r>
      <w:r w:rsidRPr="00BD799E" w:rsidR="006C372D">
        <w:rPr>
          <w:rFonts w:ascii="Arial" w:hAnsi="Arial" w:cs="Arial"/>
        </w:rPr>
        <w:t xml:space="preserve"> </w:t>
      </w:r>
      <w:r w:rsidRPr="00BD799E">
        <w:rPr>
          <w:rFonts w:ascii="Arial" w:hAnsi="Arial" w:cs="Arial"/>
        </w:rPr>
        <w:t>š</w:t>
      </w:r>
      <w:r w:rsidRPr="00BD799E" w:rsidR="006C372D">
        <w:rPr>
          <w:rFonts w:ascii="Arial" w:hAnsi="Arial" w:cs="Arial"/>
        </w:rPr>
        <w:t xml:space="preserve"> </w:t>
      </w:r>
      <w:r w:rsidRPr="00BD799E">
        <w:rPr>
          <w:rFonts w:ascii="Arial" w:hAnsi="Arial" w:cs="Arial"/>
        </w:rPr>
        <w:t>e</w:t>
      </w:r>
      <w:r w:rsidRPr="00BD799E" w:rsidR="006C372D">
        <w:rPr>
          <w:rFonts w:ascii="Arial" w:hAnsi="Arial" w:cs="Arial"/>
        </w:rPr>
        <w:t xml:space="preserve"> </w:t>
      </w:r>
      <w:r w:rsidRPr="00BD799E">
        <w:rPr>
          <w:rFonts w:ascii="Arial" w:hAnsi="Arial" w:cs="Arial"/>
        </w:rPr>
        <w:t>n</w:t>
      </w:r>
      <w:r w:rsidRPr="00BD799E" w:rsidR="006C372D">
        <w:rPr>
          <w:rFonts w:ascii="Arial" w:hAnsi="Arial" w:cs="Arial"/>
        </w:rPr>
        <w:t xml:space="preserve"> </w:t>
      </w:r>
      <w:r w:rsidRPr="00BD799E">
        <w:rPr>
          <w:rFonts w:ascii="Arial" w:hAnsi="Arial" w:cs="Arial"/>
        </w:rPr>
        <w:t>j</w:t>
      </w:r>
      <w:r w:rsidRPr="00BD799E" w:rsidR="006C372D">
        <w:rPr>
          <w:rFonts w:ascii="Arial" w:hAnsi="Arial" w:cs="Arial"/>
        </w:rPr>
        <w:t xml:space="preserve"> </w:t>
      </w:r>
      <w:r w:rsidRPr="00BD799E">
        <w:rPr>
          <w:rFonts w:ascii="Arial" w:hAnsi="Arial" w:cs="Arial"/>
        </w:rPr>
        <w:t>e</w:t>
      </w:r>
    </w:p>
    <w:p w:rsidR="003902BA" w:rsidP="003133E8" w:rsidRDefault="003902BA">
      <w:pPr>
        <w:ind w:firstLine="708"/>
        <w:jc w:val="both"/>
        <w:rPr>
          <w:rFonts w:ascii="Arial" w:hAnsi="Arial" w:cs="Arial"/>
        </w:rPr>
      </w:pPr>
    </w:p>
    <w:p w:rsidR="00385008" w:rsidP="003133E8" w:rsidRDefault="001415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3902BA">
        <w:rPr>
          <w:rFonts w:ascii="Arial" w:hAnsi="Arial" w:cs="Arial"/>
        </w:rPr>
        <w:t xml:space="preserve">. </w:t>
      </w:r>
      <w:r w:rsidR="003902BA">
        <w:rPr>
          <w:rFonts w:ascii="Arial" w:hAnsi="Arial" w:cs="Arial"/>
        </w:rPr>
        <w:tab/>
      </w:r>
      <w:r w:rsidR="00385008">
        <w:rPr>
          <w:rFonts w:ascii="Arial" w:hAnsi="Arial" w:cs="Arial"/>
        </w:rPr>
        <w:t xml:space="preserve">Nalaže se Nataši Kežman, </w:t>
      </w:r>
      <w:r w:rsidRPr="00385008" w:rsidR="00385008">
        <w:rPr>
          <w:rFonts w:ascii="Arial" w:hAnsi="Arial" w:cs="Arial"/>
        </w:rPr>
        <w:t>Jadranovo, 13. divizije 38</w:t>
      </w:r>
      <w:r w:rsidR="00385008">
        <w:rPr>
          <w:rFonts w:ascii="Arial" w:hAnsi="Arial" w:cs="Arial"/>
        </w:rPr>
        <w:t>, u roku osam dana u sudski spis dostaviti javnobilježnički ovjerov</w:t>
      </w:r>
      <w:r w:rsidR="002A7B94">
        <w:rPr>
          <w:rFonts w:ascii="Arial" w:hAnsi="Arial" w:cs="Arial"/>
        </w:rPr>
        <w:t>ljene ugovore o ustupu tražbina.</w:t>
      </w:r>
    </w:p>
    <w:p w:rsidR="002A7B94" w:rsidP="003133E8" w:rsidRDefault="002A7B94">
      <w:pPr>
        <w:ind w:firstLine="708"/>
        <w:jc w:val="both"/>
        <w:rPr>
          <w:rFonts w:ascii="Arial" w:hAnsi="Arial" w:cs="Arial"/>
        </w:rPr>
      </w:pPr>
    </w:p>
    <w:p w:rsidR="002A7B94" w:rsidP="003133E8" w:rsidRDefault="002A7B9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</w:t>
      </w:r>
      <w:r>
        <w:rPr>
          <w:rFonts w:ascii="Arial" w:hAnsi="Arial" w:cs="Arial"/>
        </w:rPr>
        <w:tab/>
        <w:t>Nalaže se zakonskom nasljedniku Žarka Ćoze</w:t>
      </w:r>
      <w:r w:rsidR="00252C5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Dinu Ćozi Saršon, </w:t>
      </w:r>
      <w:r w:rsidRPr="002A7B94">
        <w:rPr>
          <w:rFonts w:ascii="Arial" w:hAnsi="Arial" w:cs="Arial"/>
        </w:rPr>
        <w:t>u roku osam dana u sudski spis dostaviti</w:t>
      </w:r>
      <w:r>
        <w:rPr>
          <w:rFonts w:ascii="Arial" w:hAnsi="Arial" w:cs="Arial"/>
        </w:rPr>
        <w:t xml:space="preserve"> pravomoćno rješenje o nasljeđivanju.</w:t>
      </w:r>
    </w:p>
    <w:p w:rsidR="002A7B94" w:rsidP="003133E8" w:rsidRDefault="002A7B94">
      <w:pPr>
        <w:ind w:firstLine="708"/>
        <w:jc w:val="both"/>
        <w:rPr>
          <w:rFonts w:ascii="Arial" w:hAnsi="Arial" w:cs="Arial"/>
        </w:rPr>
      </w:pPr>
    </w:p>
    <w:p w:rsidR="002A7B94" w:rsidP="003133E8" w:rsidRDefault="002A7B9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III.</w:t>
      </w:r>
      <w:r>
        <w:rPr>
          <w:rFonts w:ascii="Arial" w:hAnsi="Arial" w:cs="Arial"/>
        </w:rPr>
        <w:tab/>
        <w:t xml:space="preserve">Nalaže se </w:t>
      </w:r>
      <w:r w:rsidR="00573355">
        <w:rPr>
          <w:rFonts w:ascii="Arial" w:hAnsi="Arial" w:cs="Arial"/>
        </w:rPr>
        <w:t>o</w:t>
      </w:r>
      <w:r w:rsidRPr="00573355" w:rsidR="00573355">
        <w:rPr>
          <w:rFonts w:ascii="Arial" w:hAnsi="Arial" w:cs="Arial"/>
        </w:rPr>
        <w:t xml:space="preserve">pun. stečajnog vjerovnika pok. Josipa Frančišković </w:t>
      </w:r>
      <w:r>
        <w:rPr>
          <w:rFonts w:ascii="Arial" w:hAnsi="Arial" w:cs="Arial"/>
        </w:rPr>
        <w:t xml:space="preserve">dostaviti u sudski spis </w:t>
      </w:r>
      <w:r w:rsidRPr="002A7B94">
        <w:rPr>
          <w:rFonts w:ascii="Arial" w:hAnsi="Arial" w:cs="Arial"/>
        </w:rPr>
        <w:t>pravomoćno rješenje o nasljeđivanju</w:t>
      </w:r>
      <w:r>
        <w:rPr>
          <w:rFonts w:ascii="Arial" w:hAnsi="Arial" w:cs="Arial"/>
        </w:rPr>
        <w:t xml:space="preserve"> iza pok. Josipa Frančišković.</w:t>
      </w:r>
    </w:p>
    <w:p w:rsidR="00A10487" w:rsidP="00827BFF" w:rsidRDefault="00A10487">
      <w:pPr>
        <w:jc w:val="both"/>
        <w:rPr>
          <w:rFonts w:ascii="Arial" w:hAnsi="Arial" w:cs="Arial"/>
        </w:rPr>
      </w:pPr>
    </w:p>
    <w:p w:rsidR="00A10487" w:rsidP="00284AB6" w:rsidRDefault="00827BF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IV</w:t>
      </w:r>
      <w:r w:rsidR="00A10487">
        <w:rPr>
          <w:rFonts w:ascii="Arial" w:hAnsi="Arial" w:cs="Arial"/>
        </w:rPr>
        <w:t xml:space="preserve">. </w:t>
      </w:r>
      <w:r w:rsidR="00A10487">
        <w:rPr>
          <w:rFonts w:ascii="Arial" w:hAnsi="Arial" w:cs="Arial"/>
        </w:rPr>
        <w:tab/>
        <w:t>Ako stečajni upravitelj ne uspije pronaći zakonsk</w:t>
      </w:r>
      <w:r>
        <w:rPr>
          <w:rFonts w:ascii="Arial" w:hAnsi="Arial" w:cs="Arial"/>
        </w:rPr>
        <w:t>e nasljednike iza pok. stečajnog</w:t>
      </w:r>
      <w:r w:rsidR="00A10487">
        <w:rPr>
          <w:rFonts w:ascii="Arial" w:hAnsi="Arial" w:cs="Arial"/>
        </w:rPr>
        <w:t xml:space="preserve"> vjerovnika Edija Simčić</w:t>
      </w:r>
      <w:r w:rsidR="00A61041">
        <w:rPr>
          <w:rFonts w:ascii="Arial" w:hAnsi="Arial" w:cs="Arial"/>
        </w:rPr>
        <w:t xml:space="preserve"> koji će to pravo dokazivati pravom</w:t>
      </w:r>
      <w:r>
        <w:rPr>
          <w:rFonts w:ascii="Arial" w:hAnsi="Arial" w:cs="Arial"/>
        </w:rPr>
        <w:t>oćni</w:t>
      </w:r>
      <w:r w:rsidR="007527C2">
        <w:rPr>
          <w:rFonts w:ascii="Arial" w:hAnsi="Arial" w:cs="Arial"/>
        </w:rPr>
        <w:t>m rješenjem o nasljeđivanju te ostaju nepoznati,</w:t>
      </w:r>
      <w:r w:rsidR="00A61041">
        <w:rPr>
          <w:rFonts w:ascii="Arial" w:hAnsi="Arial" w:cs="Arial"/>
        </w:rPr>
        <w:t xml:space="preserve"> na prijedlog s</w:t>
      </w:r>
      <w:r>
        <w:rPr>
          <w:rFonts w:ascii="Arial" w:hAnsi="Arial" w:cs="Arial"/>
        </w:rPr>
        <w:t>tečajnog upravitelja za navedenog</w:t>
      </w:r>
      <w:r w:rsidR="00A61041">
        <w:rPr>
          <w:rFonts w:ascii="Arial" w:hAnsi="Arial" w:cs="Arial"/>
        </w:rPr>
        <w:t xml:space="preserve"> stečaj</w:t>
      </w:r>
      <w:r>
        <w:rPr>
          <w:rFonts w:ascii="Arial" w:hAnsi="Arial" w:cs="Arial"/>
        </w:rPr>
        <w:t>nog</w:t>
      </w:r>
      <w:r w:rsidR="00A61041">
        <w:rPr>
          <w:rFonts w:ascii="Arial" w:hAnsi="Arial" w:cs="Arial"/>
        </w:rPr>
        <w:t xml:space="preserve"> vjerovnik</w:t>
      </w:r>
      <w:r>
        <w:rPr>
          <w:rFonts w:ascii="Arial" w:hAnsi="Arial" w:cs="Arial"/>
        </w:rPr>
        <w:t>a</w:t>
      </w:r>
      <w:r w:rsidR="00A61041">
        <w:rPr>
          <w:rFonts w:ascii="Arial" w:hAnsi="Arial" w:cs="Arial"/>
        </w:rPr>
        <w:t xml:space="preserve"> sud će osnovati sudski polog.</w:t>
      </w:r>
      <w:r w:rsidR="00A10487">
        <w:rPr>
          <w:rFonts w:ascii="Arial" w:hAnsi="Arial" w:cs="Arial"/>
        </w:rPr>
        <w:t xml:space="preserve"> </w:t>
      </w:r>
    </w:p>
    <w:p w:rsidR="00827BFF" w:rsidP="00284AB6" w:rsidRDefault="00827BFF">
      <w:pPr>
        <w:ind w:firstLine="708"/>
        <w:jc w:val="both"/>
        <w:rPr>
          <w:rFonts w:ascii="Arial" w:hAnsi="Arial" w:cs="Arial"/>
        </w:rPr>
      </w:pPr>
    </w:p>
    <w:p w:rsidRPr="00827BFF" w:rsidR="00827BFF" w:rsidP="001807C7" w:rsidRDefault="00827BFF">
      <w:pPr>
        <w:ind w:firstLine="708"/>
        <w:rPr>
          <w:rFonts w:ascii="Arial" w:hAnsi="Arial" w:cs="Arial"/>
          <w:b/>
        </w:rPr>
      </w:pPr>
      <w:r w:rsidRPr="00827BFF">
        <w:rPr>
          <w:rFonts w:ascii="Arial" w:hAnsi="Arial" w:cs="Arial"/>
        </w:rPr>
        <w:t>V.</w:t>
      </w:r>
      <w:r w:rsidRPr="00827BFF">
        <w:rPr>
          <w:rFonts w:ascii="Arial" w:hAnsi="Arial" w:cs="Arial"/>
        </w:rPr>
        <w:tab/>
        <w:t xml:space="preserve">Slijedom navedenog današnje ročište se odgađa, a slijedeće zakazuje za dan </w:t>
      </w:r>
    </w:p>
    <w:p w:rsidRPr="00827BFF" w:rsidR="00827BFF" w:rsidP="001807C7" w:rsidRDefault="00827BFF">
      <w:pPr>
        <w:ind w:firstLine="708"/>
        <w:rPr>
          <w:rFonts w:ascii="Arial" w:hAnsi="Arial" w:cs="Arial"/>
          <w:b/>
        </w:rPr>
      </w:pPr>
    </w:p>
    <w:p w:rsidRPr="00827BFF" w:rsidR="00827BFF" w:rsidP="00827BFF" w:rsidRDefault="00827BFF">
      <w:pPr>
        <w:ind w:left="2124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</w:t>
      </w:r>
      <w:r w:rsidRPr="00827BFF">
        <w:rPr>
          <w:rFonts w:ascii="Arial" w:hAnsi="Arial" w:cs="Arial"/>
        </w:rPr>
        <w:t>3. listopada 2023. godine u 09.45 sati</w:t>
      </w:r>
    </w:p>
    <w:p w:rsidRPr="00827BFF" w:rsidR="00827BFF" w:rsidP="001807C7" w:rsidRDefault="00827BFF">
      <w:pPr>
        <w:jc w:val="center"/>
        <w:rPr>
          <w:rFonts w:ascii="Arial" w:hAnsi="Arial" w:cs="Arial"/>
          <w:b/>
        </w:rPr>
      </w:pPr>
      <w:r w:rsidRPr="00827BFF">
        <w:rPr>
          <w:rFonts w:ascii="Arial" w:hAnsi="Arial" w:cs="Arial"/>
        </w:rPr>
        <w:t xml:space="preserve">   kod Trgovačkog suda u Rijeci </w:t>
      </w:r>
    </w:p>
    <w:p w:rsidRPr="00827BFF" w:rsidR="00827BFF" w:rsidP="001807C7" w:rsidRDefault="00827BFF">
      <w:pPr>
        <w:jc w:val="center"/>
        <w:rPr>
          <w:rFonts w:ascii="Arial" w:hAnsi="Arial" w:cs="Arial"/>
          <w:b/>
        </w:rPr>
      </w:pPr>
      <w:r w:rsidRPr="00827BFF">
        <w:rPr>
          <w:rFonts w:ascii="Arial" w:hAnsi="Arial" w:cs="Arial"/>
        </w:rPr>
        <w:t>Zadarska ulica 1 i 3</w:t>
      </w:r>
    </w:p>
    <w:p w:rsidRPr="00827BFF" w:rsidR="00827BFF" w:rsidP="001807C7" w:rsidRDefault="00827BFF">
      <w:pPr>
        <w:jc w:val="center"/>
        <w:rPr>
          <w:rFonts w:ascii="Arial" w:hAnsi="Arial" w:cs="Arial"/>
          <w:b/>
        </w:rPr>
      </w:pPr>
      <w:r w:rsidRPr="00827BFF">
        <w:rPr>
          <w:rFonts w:ascii="Arial" w:hAnsi="Arial" w:cs="Arial"/>
        </w:rPr>
        <w:t>I. kat, sudnica broj 2</w:t>
      </w:r>
    </w:p>
    <w:p w:rsidRPr="00827BFF" w:rsidR="00827BFF" w:rsidP="001807C7" w:rsidRDefault="00827BFF">
      <w:pPr>
        <w:rPr>
          <w:rFonts w:ascii="Arial" w:hAnsi="Arial" w:cs="Arial"/>
          <w:b/>
        </w:rPr>
      </w:pPr>
    </w:p>
    <w:p w:rsidRPr="00827BFF" w:rsidR="00827BFF" w:rsidP="00827BFF" w:rsidRDefault="00827BFF">
      <w:pPr>
        <w:ind w:firstLine="708"/>
        <w:jc w:val="both"/>
        <w:rPr>
          <w:rFonts w:ascii="Arial" w:hAnsi="Arial" w:cs="Arial"/>
          <w:b/>
        </w:rPr>
      </w:pPr>
      <w:r w:rsidRPr="00827BFF">
        <w:rPr>
          <w:rFonts w:ascii="Arial" w:hAnsi="Arial" w:cs="Arial"/>
        </w:rPr>
        <w:lastRenderedPageBreak/>
        <w:t>što prisutni stečajni upravitelj i opun. stečajnog vjerovnika primaju na znanje te se smatraju uredno pozvanim, a vjerovnike će se pozvati objavom ovog poziva na mrežnoj stranici e-Oglasne ploče suda.</w:t>
      </w:r>
    </w:p>
    <w:p w:rsidR="00827BFF" w:rsidP="00284AB6" w:rsidRDefault="00827BFF">
      <w:pPr>
        <w:ind w:firstLine="708"/>
        <w:jc w:val="both"/>
        <w:rPr>
          <w:rFonts w:ascii="Arial" w:hAnsi="Arial" w:cs="Arial"/>
        </w:rPr>
      </w:pPr>
    </w:p>
    <w:p w:rsidRPr="00BD799E" w:rsidR="004E5C8A" w:rsidP="000448E3" w:rsidRDefault="004E5C8A">
      <w:pPr>
        <w:rPr>
          <w:rFonts w:ascii="Arial" w:hAnsi="Arial" w:cs="Arial"/>
        </w:rPr>
      </w:pPr>
    </w:p>
    <w:p w:rsidR="00D10133" w:rsidP="00F06EBD" w:rsidRDefault="00F06EBD">
      <w:pPr>
        <w:ind w:left="283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BD799E" w:rsidR="00F14C76">
        <w:rPr>
          <w:rFonts w:ascii="Arial" w:hAnsi="Arial" w:cs="Arial"/>
        </w:rPr>
        <w:t xml:space="preserve">Dovršeno u </w:t>
      </w:r>
      <w:r w:rsidR="007B20FC">
        <w:rPr>
          <w:rFonts w:ascii="Arial" w:hAnsi="Arial" w:cs="Arial"/>
        </w:rPr>
        <w:t>10</w:t>
      </w:r>
      <w:r w:rsidRPr="00BD799E" w:rsidR="00D0147E">
        <w:rPr>
          <w:rFonts w:ascii="Arial" w:hAnsi="Arial" w:cs="Arial"/>
        </w:rPr>
        <w:t>.</w:t>
      </w:r>
      <w:r w:rsidR="003D640D">
        <w:rPr>
          <w:rFonts w:ascii="Arial" w:hAnsi="Arial" w:cs="Arial"/>
        </w:rPr>
        <w:t>1</w:t>
      </w:r>
      <w:r w:rsidR="003F724F">
        <w:rPr>
          <w:rFonts w:ascii="Arial" w:hAnsi="Arial" w:cs="Arial"/>
        </w:rPr>
        <w:t>5</w:t>
      </w:r>
      <w:r w:rsidRPr="00BD799E" w:rsidR="00E04CFE">
        <w:rPr>
          <w:rFonts w:ascii="Arial" w:hAnsi="Arial" w:cs="Arial"/>
        </w:rPr>
        <w:t xml:space="preserve"> </w:t>
      </w:r>
      <w:r w:rsidRPr="00BD799E" w:rsidR="005F1629">
        <w:rPr>
          <w:rFonts w:ascii="Arial" w:hAnsi="Arial" w:cs="Arial"/>
        </w:rPr>
        <w:t>sati</w:t>
      </w:r>
    </w:p>
    <w:p w:rsidR="003902BA" w:rsidP="003902BA" w:rsidRDefault="003902BA">
      <w:pPr>
        <w:ind w:firstLine="708"/>
        <w:jc w:val="center"/>
        <w:rPr>
          <w:rFonts w:ascii="Arial" w:hAnsi="Arial" w:cs="Arial"/>
        </w:rPr>
      </w:pPr>
    </w:p>
    <w:p w:rsidRPr="00BD799E" w:rsidR="003902BA" w:rsidP="003902BA" w:rsidRDefault="003902BA">
      <w:pPr>
        <w:ind w:firstLine="708"/>
        <w:jc w:val="center"/>
        <w:rPr>
          <w:rFonts w:ascii="Arial" w:hAnsi="Arial" w:cs="Arial"/>
        </w:rPr>
      </w:pPr>
    </w:p>
    <w:p w:rsidRPr="00BD799E" w:rsidR="005F1629" w:rsidP="00F14C76" w:rsidRDefault="005F1629">
      <w:pPr>
        <w:jc w:val="both"/>
        <w:rPr>
          <w:rFonts w:ascii="Arial" w:hAnsi="Arial" w:cs="Arial"/>
        </w:rPr>
      </w:pPr>
      <w:r w:rsidRPr="00BD799E">
        <w:rPr>
          <w:rFonts w:ascii="Arial" w:hAnsi="Arial" w:cs="Arial"/>
        </w:rPr>
        <w:tab/>
      </w:r>
      <w:r w:rsidRPr="00BD799E">
        <w:rPr>
          <w:rFonts w:ascii="Arial" w:hAnsi="Arial" w:cs="Arial"/>
        </w:rPr>
        <w:tab/>
      </w:r>
      <w:r w:rsidRPr="00BD799E">
        <w:rPr>
          <w:rFonts w:ascii="Arial" w:hAnsi="Arial" w:cs="Arial"/>
        </w:rPr>
        <w:tab/>
      </w:r>
      <w:r w:rsidRPr="00BD799E">
        <w:rPr>
          <w:rFonts w:ascii="Arial" w:hAnsi="Arial" w:cs="Arial"/>
        </w:rPr>
        <w:tab/>
        <w:t xml:space="preserve">  </w:t>
      </w:r>
      <w:r w:rsidRPr="00BD799E" w:rsidR="00305ADE">
        <w:rPr>
          <w:rFonts w:ascii="Arial" w:hAnsi="Arial" w:cs="Arial"/>
        </w:rPr>
        <w:t xml:space="preserve"> </w:t>
      </w:r>
      <w:r w:rsidRPr="00BD799E" w:rsidR="00E93F0D">
        <w:rPr>
          <w:rFonts w:ascii="Arial" w:hAnsi="Arial" w:cs="Arial"/>
        </w:rPr>
        <w:t xml:space="preserve"> </w:t>
      </w:r>
      <w:r w:rsidR="00F06EBD">
        <w:rPr>
          <w:rFonts w:ascii="Arial" w:hAnsi="Arial" w:cs="Arial"/>
        </w:rPr>
        <w:t xml:space="preserve">   </w:t>
      </w:r>
      <w:r w:rsidRPr="00BD799E" w:rsidR="00947E30">
        <w:rPr>
          <w:rFonts w:ascii="Arial" w:hAnsi="Arial" w:cs="Arial"/>
        </w:rPr>
        <w:t>S</w:t>
      </w:r>
      <w:r w:rsidRPr="00BD799E" w:rsidR="00FC265B">
        <w:rPr>
          <w:rFonts w:ascii="Arial" w:hAnsi="Arial" w:cs="Arial"/>
        </w:rPr>
        <w:t>utkinja</w:t>
      </w:r>
      <w:r w:rsidRPr="00BD799E" w:rsidR="00F14C76">
        <w:rPr>
          <w:rFonts w:ascii="Arial" w:hAnsi="Arial" w:cs="Arial"/>
        </w:rPr>
        <w:t xml:space="preserve">                 </w:t>
      </w:r>
      <w:r w:rsidRPr="00BD799E" w:rsidR="00464B0D">
        <w:rPr>
          <w:rFonts w:ascii="Arial" w:hAnsi="Arial" w:cs="Arial"/>
        </w:rPr>
        <w:t xml:space="preserve">   </w:t>
      </w:r>
      <w:r w:rsidRPr="00BD799E" w:rsidR="00305ADE">
        <w:rPr>
          <w:rFonts w:ascii="Arial" w:hAnsi="Arial" w:cs="Arial"/>
        </w:rPr>
        <w:t xml:space="preserve"> </w:t>
      </w:r>
      <w:r w:rsidRPr="00BD799E" w:rsidR="000C3546">
        <w:rPr>
          <w:rFonts w:ascii="Arial" w:hAnsi="Arial" w:cs="Arial"/>
        </w:rPr>
        <w:t xml:space="preserve">   </w:t>
      </w:r>
      <w:r w:rsidRPr="00BD799E" w:rsidR="00E958A0">
        <w:rPr>
          <w:rFonts w:ascii="Arial" w:hAnsi="Arial" w:cs="Arial"/>
        </w:rPr>
        <w:t>Stečajni upravitelj</w:t>
      </w:r>
    </w:p>
    <w:p w:rsidR="008B6BAB" w:rsidP="00F14C76" w:rsidRDefault="008B6BAB">
      <w:pPr>
        <w:jc w:val="both"/>
        <w:rPr>
          <w:rFonts w:ascii="Arial" w:hAnsi="Arial" w:cs="Arial"/>
        </w:rPr>
      </w:pPr>
    </w:p>
    <w:p w:rsidRPr="00BD799E" w:rsidR="00BC101C" w:rsidP="00F14C76" w:rsidRDefault="00BC101C">
      <w:pPr>
        <w:jc w:val="both"/>
        <w:rPr>
          <w:rFonts w:ascii="Arial" w:hAnsi="Arial" w:cs="Arial"/>
        </w:rPr>
      </w:pPr>
    </w:p>
    <w:p w:rsidR="00105F7E" w:rsidP="00F14C76" w:rsidRDefault="00105F7E">
      <w:pPr>
        <w:jc w:val="both"/>
        <w:rPr>
          <w:rFonts w:ascii="Arial" w:hAnsi="Arial" w:cs="Arial"/>
        </w:rPr>
      </w:pPr>
    </w:p>
    <w:p w:rsidRPr="00BD799E" w:rsidR="003D640D" w:rsidP="00F14C76" w:rsidRDefault="003D640D">
      <w:pPr>
        <w:jc w:val="both"/>
        <w:rPr>
          <w:rFonts w:ascii="Arial" w:hAnsi="Arial" w:cs="Arial"/>
        </w:rPr>
      </w:pPr>
    </w:p>
    <w:p w:rsidRPr="00BD799E" w:rsidR="0031372D" w:rsidP="00284AB6" w:rsidRDefault="005F1629">
      <w:pPr>
        <w:ind w:firstLine="708"/>
        <w:jc w:val="both"/>
        <w:rPr>
          <w:rFonts w:ascii="Arial" w:hAnsi="Arial" w:cs="Arial"/>
        </w:rPr>
      </w:pPr>
      <w:r w:rsidRPr="00BD799E">
        <w:rPr>
          <w:rFonts w:ascii="Arial" w:hAnsi="Arial" w:cs="Arial"/>
        </w:rPr>
        <w:t xml:space="preserve">                                   </w:t>
      </w:r>
      <w:r w:rsidRPr="00BD799E" w:rsidR="00F14C76">
        <w:rPr>
          <w:rFonts w:ascii="Arial" w:hAnsi="Arial" w:cs="Arial"/>
        </w:rPr>
        <w:t xml:space="preserve">Zapisničar     </w:t>
      </w:r>
      <w:r w:rsidRPr="00BD799E" w:rsidR="00F14C76">
        <w:rPr>
          <w:rFonts w:ascii="Arial" w:hAnsi="Arial" w:cs="Arial"/>
        </w:rPr>
        <w:tab/>
      </w:r>
      <w:r w:rsidRPr="00BD799E" w:rsidR="00B45180">
        <w:rPr>
          <w:rFonts w:ascii="Arial" w:hAnsi="Arial" w:cs="Arial"/>
        </w:rPr>
        <w:t xml:space="preserve"> </w:t>
      </w:r>
      <w:r w:rsidR="00827BFF">
        <w:rPr>
          <w:rFonts w:ascii="Arial" w:hAnsi="Arial" w:cs="Arial"/>
        </w:rPr>
        <w:tab/>
        <w:t xml:space="preserve">  Stečajni vjerovnik</w:t>
      </w:r>
    </w:p>
    <w:sectPr w:rsidRPr="00BD799E" w:rsidR="0031372D" w:rsidSect="007B6DF0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C1DF3" w:rsidRDefault="00BC1DF3">
      <w:r>
        <w:separator/>
      </w:r>
    </w:p>
  </w:endnote>
  <w:endnote w:type="continuationSeparator" w:id="0">
    <w:p w:rsidR="00BC1DF3" w:rsidRDefault="00BC1DF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DFont+F8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IDFont+F2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C1DF3" w:rsidRDefault="00BC1DF3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C1DF3" w:rsidRDefault="00BC1DF3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96E6B" w:rsidR="00BC1DF3" w:rsidRDefault="00BC1DF3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496E6B">
      <w:rPr>
        <w:rStyle w:val="Brojstranice"/>
        <w:rFonts w:ascii="Arial" w:hAnsi="Arial" w:cs="Arial"/>
      </w:rPr>
      <w:fldChar w:fldCharType="begin"/>
    </w:r>
    <w:r w:rsidRPr="00496E6B">
      <w:rPr>
        <w:rStyle w:val="Brojstranice"/>
        <w:rFonts w:ascii="Arial" w:hAnsi="Arial" w:cs="Arial"/>
      </w:rPr>
      <w:instrText xml:space="preserve">PAGE  </w:instrText>
    </w:r>
    <w:r w:rsidRPr="00496E6B">
      <w:rPr>
        <w:rStyle w:val="Brojstranice"/>
        <w:rFonts w:ascii="Arial" w:hAnsi="Arial" w:cs="Arial"/>
      </w:rPr>
      <w:fldChar w:fldCharType="separate"/>
    </w:r>
    <w:r w:rsidR="007844E2">
      <w:rPr>
        <w:rStyle w:val="Brojstranice"/>
        <w:rFonts w:ascii="Arial" w:hAnsi="Arial" w:cs="Arial"/>
        <w:noProof/>
      </w:rPr>
      <w:t>1</w:t>
    </w:r>
    <w:r w:rsidRPr="00496E6B">
      <w:rPr>
        <w:rStyle w:val="Brojstranice"/>
        <w:rFonts w:ascii="Arial" w:hAnsi="Arial" w:cs="Arial"/>
      </w:rPr>
      <w:fldChar w:fldCharType="end"/>
    </w:r>
  </w:p>
  <w:p w:rsidR="00BC1DF3" w:rsidRDefault="00BC1DF3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C1DF3" w:rsidRDefault="00BC1DF3">
      <w:r>
        <w:separator/>
      </w:r>
    </w:p>
  </w:footnote>
  <w:footnote w:type="continuationSeparator" w:id="0">
    <w:p w:rsidR="00BC1DF3" w:rsidRDefault="00BC1DF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D6BD2" w:rsidR="00BC1DF3" w:rsidP="00687CA0" w:rsidRDefault="00BC1DF3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 w:rsidRPr="007D6BD2">
      <w:rPr>
        <w:rFonts w:ascii="Arial" w:hAnsi="Arial" w:cs="Arial"/>
      </w:rPr>
      <w:t xml:space="preserve">                                                                            Poslovni broj</w:t>
    </w:r>
    <w:r w:rsidR="00545B4F">
      <w:rPr>
        <w:rFonts w:ascii="Arial" w:hAnsi="Arial" w:cs="Arial"/>
      </w:rPr>
      <w:t xml:space="preserve"> 15 St-3</w:t>
    </w:r>
    <w:r w:rsidR="00545B4F">
      <w:rPr>
        <w:rFonts w:ascii="Arial" w:hAnsi="Arial" w:cs="Arial"/>
      </w:rPr>
      <w:tab/>
      <w:t>2/2020</w:t>
    </w:r>
    <w:r w:rsidRPr="007D6BD2">
      <w:rPr>
        <w:rFonts w:ascii="Arial" w:hAnsi="Arial" w:cs="Arial"/>
      </w:rPr>
      <w:t>-</w:t>
    </w:r>
    <w:r w:rsidR="00FF4898">
      <w:rPr>
        <w:rFonts w:ascii="Arial" w:hAnsi="Arial" w:cs="Arial"/>
      </w:rPr>
      <w:t>61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Cs/>
        <w:color w:val="00B05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13DF053C"/>
    <w:multiLevelType w:val="hybridMultilevel"/>
    <w:tmpl w:val="5A781FD2"/>
    <w:lvl w:ilvl="0" w:tplc="701A0D74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192C7201"/>
    <w:multiLevelType w:val="hybridMultilevel"/>
    <w:tmpl w:val="A354748E"/>
    <w:lvl w:ilvl="0" w:tplc="79D44FB8">
      <w:start w:val="11"/>
      <w:numFmt w:val="bullet"/>
      <w:lvlText w:val="-"/>
      <w:lvlJc w:val="left"/>
      <w:pPr>
        <w:ind w:left="720" w:hanging="360"/>
      </w:pPr>
      <w:rPr>
        <w:rFonts w:hint="eastAsia" w:ascii="CIDFont+F8" w:hAnsi="CIDFont+F2" w:eastAsia="CIDFont+F8" w:cs="CIDFont+F8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B396814"/>
    <w:multiLevelType w:val="hybridMultilevel"/>
    <w:tmpl w:val="54EA1694"/>
    <w:lvl w:ilvl="0" w:tplc="25209E5A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ADF354F"/>
    <w:multiLevelType w:val="hybridMultilevel"/>
    <w:tmpl w:val="C20496E6"/>
    <w:lvl w:ilvl="0" w:tplc="419C5ADA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1C566CE"/>
    <w:multiLevelType w:val="hybridMultilevel"/>
    <w:tmpl w:val="5D62DEC4"/>
    <w:lvl w:ilvl="0" w:tplc="601A573E">
      <w:start w:val="28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IdMacAtCleanup w:val="1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76"/>
    <w:rsid w:val="00004AE9"/>
    <w:rsid w:val="0000541A"/>
    <w:rsid w:val="0000678B"/>
    <w:rsid w:val="000100DE"/>
    <w:rsid w:val="00014ECB"/>
    <w:rsid w:val="0001723B"/>
    <w:rsid w:val="00017AA2"/>
    <w:rsid w:val="00024BF1"/>
    <w:rsid w:val="00031A91"/>
    <w:rsid w:val="0003375E"/>
    <w:rsid w:val="00044876"/>
    <w:rsid w:val="000448E3"/>
    <w:rsid w:val="00044C70"/>
    <w:rsid w:val="00050087"/>
    <w:rsid w:val="0005230F"/>
    <w:rsid w:val="000523F0"/>
    <w:rsid w:val="00054AB3"/>
    <w:rsid w:val="00056F29"/>
    <w:rsid w:val="00057F37"/>
    <w:rsid w:val="000627C0"/>
    <w:rsid w:val="000642D7"/>
    <w:rsid w:val="00065DDE"/>
    <w:rsid w:val="00067FB4"/>
    <w:rsid w:val="000810A4"/>
    <w:rsid w:val="00085FFA"/>
    <w:rsid w:val="00091CF7"/>
    <w:rsid w:val="00091F02"/>
    <w:rsid w:val="0009270A"/>
    <w:rsid w:val="000A01B5"/>
    <w:rsid w:val="000A08FC"/>
    <w:rsid w:val="000A10DA"/>
    <w:rsid w:val="000A4540"/>
    <w:rsid w:val="000A596B"/>
    <w:rsid w:val="000A6212"/>
    <w:rsid w:val="000A6D6C"/>
    <w:rsid w:val="000B1DE5"/>
    <w:rsid w:val="000B5C2F"/>
    <w:rsid w:val="000C143F"/>
    <w:rsid w:val="000C1644"/>
    <w:rsid w:val="000C288A"/>
    <w:rsid w:val="000C296F"/>
    <w:rsid w:val="000C3546"/>
    <w:rsid w:val="000C4144"/>
    <w:rsid w:val="000C6AAE"/>
    <w:rsid w:val="000D2D4B"/>
    <w:rsid w:val="000D3887"/>
    <w:rsid w:val="000D55F0"/>
    <w:rsid w:val="000D7609"/>
    <w:rsid w:val="000D7851"/>
    <w:rsid w:val="000E1042"/>
    <w:rsid w:val="000E5459"/>
    <w:rsid w:val="000F499D"/>
    <w:rsid w:val="000F7034"/>
    <w:rsid w:val="00105E11"/>
    <w:rsid w:val="00105F7E"/>
    <w:rsid w:val="00111D69"/>
    <w:rsid w:val="00114013"/>
    <w:rsid w:val="001161A8"/>
    <w:rsid w:val="00117B72"/>
    <w:rsid w:val="001218DF"/>
    <w:rsid w:val="00122FDC"/>
    <w:rsid w:val="00123307"/>
    <w:rsid w:val="00123F0C"/>
    <w:rsid w:val="00125C73"/>
    <w:rsid w:val="00125E59"/>
    <w:rsid w:val="00133CBB"/>
    <w:rsid w:val="00135E5C"/>
    <w:rsid w:val="00141591"/>
    <w:rsid w:val="00142BFB"/>
    <w:rsid w:val="0014313B"/>
    <w:rsid w:val="00156244"/>
    <w:rsid w:val="001565D6"/>
    <w:rsid w:val="0015732C"/>
    <w:rsid w:val="00164B25"/>
    <w:rsid w:val="0016560C"/>
    <w:rsid w:val="00167AF6"/>
    <w:rsid w:val="0017668D"/>
    <w:rsid w:val="00176DFC"/>
    <w:rsid w:val="0018213F"/>
    <w:rsid w:val="00186B5B"/>
    <w:rsid w:val="00193FDC"/>
    <w:rsid w:val="00195796"/>
    <w:rsid w:val="001A096D"/>
    <w:rsid w:val="001A4996"/>
    <w:rsid w:val="001A538D"/>
    <w:rsid w:val="001A7E16"/>
    <w:rsid w:val="001B10A3"/>
    <w:rsid w:val="001B2296"/>
    <w:rsid w:val="001B2691"/>
    <w:rsid w:val="001B27DD"/>
    <w:rsid w:val="001B55D2"/>
    <w:rsid w:val="001B5F5A"/>
    <w:rsid w:val="001C0EC9"/>
    <w:rsid w:val="001C3CB6"/>
    <w:rsid w:val="001C6820"/>
    <w:rsid w:val="001D08F7"/>
    <w:rsid w:val="001D5327"/>
    <w:rsid w:val="001D6332"/>
    <w:rsid w:val="001D6B30"/>
    <w:rsid w:val="001E3210"/>
    <w:rsid w:val="001E4103"/>
    <w:rsid w:val="001F033A"/>
    <w:rsid w:val="001F5B5B"/>
    <w:rsid w:val="001F6986"/>
    <w:rsid w:val="00200389"/>
    <w:rsid w:val="00200E66"/>
    <w:rsid w:val="0020193C"/>
    <w:rsid w:val="00202355"/>
    <w:rsid w:val="002044C3"/>
    <w:rsid w:val="0020681F"/>
    <w:rsid w:val="002069F0"/>
    <w:rsid w:val="00212998"/>
    <w:rsid w:val="00215D04"/>
    <w:rsid w:val="002220DE"/>
    <w:rsid w:val="0022280C"/>
    <w:rsid w:val="00222C91"/>
    <w:rsid w:val="00223147"/>
    <w:rsid w:val="002357A2"/>
    <w:rsid w:val="00242D3A"/>
    <w:rsid w:val="00244E61"/>
    <w:rsid w:val="00246AA2"/>
    <w:rsid w:val="00246BBF"/>
    <w:rsid w:val="00252C53"/>
    <w:rsid w:val="00270442"/>
    <w:rsid w:val="00273D92"/>
    <w:rsid w:val="00275653"/>
    <w:rsid w:val="002769DD"/>
    <w:rsid w:val="00280455"/>
    <w:rsid w:val="00284133"/>
    <w:rsid w:val="00284868"/>
    <w:rsid w:val="00284AB6"/>
    <w:rsid w:val="00287B9B"/>
    <w:rsid w:val="00290354"/>
    <w:rsid w:val="0029096D"/>
    <w:rsid w:val="00290D97"/>
    <w:rsid w:val="00292EBD"/>
    <w:rsid w:val="00292F35"/>
    <w:rsid w:val="0029401E"/>
    <w:rsid w:val="00294627"/>
    <w:rsid w:val="0029690F"/>
    <w:rsid w:val="00297B32"/>
    <w:rsid w:val="002A7B94"/>
    <w:rsid w:val="002B784E"/>
    <w:rsid w:val="002C1624"/>
    <w:rsid w:val="002C6D2C"/>
    <w:rsid w:val="002D4599"/>
    <w:rsid w:val="002D481D"/>
    <w:rsid w:val="002D5290"/>
    <w:rsid w:val="002E66A2"/>
    <w:rsid w:val="002E67A5"/>
    <w:rsid w:val="002F2F3B"/>
    <w:rsid w:val="002F4CAF"/>
    <w:rsid w:val="002F50B8"/>
    <w:rsid w:val="002F5983"/>
    <w:rsid w:val="00300521"/>
    <w:rsid w:val="003025DE"/>
    <w:rsid w:val="0030281E"/>
    <w:rsid w:val="00303F7C"/>
    <w:rsid w:val="00305ADE"/>
    <w:rsid w:val="0031001A"/>
    <w:rsid w:val="0031269C"/>
    <w:rsid w:val="00312A75"/>
    <w:rsid w:val="003133E8"/>
    <w:rsid w:val="0031372D"/>
    <w:rsid w:val="00317C36"/>
    <w:rsid w:val="003205A0"/>
    <w:rsid w:val="003205E7"/>
    <w:rsid w:val="00320828"/>
    <w:rsid w:val="0032364D"/>
    <w:rsid w:val="00325C49"/>
    <w:rsid w:val="003260F8"/>
    <w:rsid w:val="003309AE"/>
    <w:rsid w:val="00336192"/>
    <w:rsid w:val="00341B7E"/>
    <w:rsid w:val="00360ADC"/>
    <w:rsid w:val="003611C7"/>
    <w:rsid w:val="003632B4"/>
    <w:rsid w:val="00365889"/>
    <w:rsid w:val="00365D2E"/>
    <w:rsid w:val="003660FA"/>
    <w:rsid w:val="003662B1"/>
    <w:rsid w:val="00366440"/>
    <w:rsid w:val="003715AC"/>
    <w:rsid w:val="00371913"/>
    <w:rsid w:val="0037439B"/>
    <w:rsid w:val="00376253"/>
    <w:rsid w:val="00382DAF"/>
    <w:rsid w:val="00384E91"/>
    <w:rsid w:val="00385008"/>
    <w:rsid w:val="003902BA"/>
    <w:rsid w:val="00391C06"/>
    <w:rsid w:val="003924DA"/>
    <w:rsid w:val="003A0741"/>
    <w:rsid w:val="003A356A"/>
    <w:rsid w:val="003A459A"/>
    <w:rsid w:val="003B0137"/>
    <w:rsid w:val="003B09E4"/>
    <w:rsid w:val="003B1D70"/>
    <w:rsid w:val="003B6892"/>
    <w:rsid w:val="003C0C86"/>
    <w:rsid w:val="003C25A4"/>
    <w:rsid w:val="003C6F11"/>
    <w:rsid w:val="003D09DD"/>
    <w:rsid w:val="003D41C6"/>
    <w:rsid w:val="003D640D"/>
    <w:rsid w:val="003D6C28"/>
    <w:rsid w:val="003D787C"/>
    <w:rsid w:val="003E5AEA"/>
    <w:rsid w:val="003E7006"/>
    <w:rsid w:val="003F3218"/>
    <w:rsid w:val="003F724F"/>
    <w:rsid w:val="003F7FA4"/>
    <w:rsid w:val="00403927"/>
    <w:rsid w:val="00405BB5"/>
    <w:rsid w:val="004065A3"/>
    <w:rsid w:val="00406AE0"/>
    <w:rsid w:val="00406B02"/>
    <w:rsid w:val="00414713"/>
    <w:rsid w:val="00416A57"/>
    <w:rsid w:val="00417D1E"/>
    <w:rsid w:val="004205BC"/>
    <w:rsid w:val="00426623"/>
    <w:rsid w:val="00426823"/>
    <w:rsid w:val="00430A60"/>
    <w:rsid w:val="00431E0F"/>
    <w:rsid w:val="004366BF"/>
    <w:rsid w:val="00444165"/>
    <w:rsid w:val="00445CD4"/>
    <w:rsid w:val="00450FF7"/>
    <w:rsid w:val="004527BE"/>
    <w:rsid w:val="0045410B"/>
    <w:rsid w:val="0045467D"/>
    <w:rsid w:val="004576DB"/>
    <w:rsid w:val="00457711"/>
    <w:rsid w:val="00464B0D"/>
    <w:rsid w:val="00467DF2"/>
    <w:rsid w:val="004745D3"/>
    <w:rsid w:val="0047793A"/>
    <w:rsid w:val="004900B2"/>
    <w:rsid w:val="00493C4C"/>
    <w:rsid w:val="004956A6"/>
    <w:rsid w:val="00496E6B"/>
    <w:rsid w:val="004A0AB1"/>
    <w:rsid w:val="004A1313"/>
    <w:rsid w:val="004B581E"/>
    <w:rsid w:val="004B65A8"/>
    <w:rsid w:val="004C0410"/>
    <w:rsid w:val="004C07D8"/>
    <w:rsid w:val="004C22F0"/>
    <w:rsid w:val="004C5167"/>
    <w:rsid w:val="004C58F6"/>
    <w:rsid w:val="004C5CD0"/>
    <w:rsid w:val="004D0564"/>
    <w:rsid w:val="004D088E"/>
    <w:rsid w:val="004D300D"/>
    <w:rsid w:val="004D4BA9"/>
    <w:rsid w:val="004D5028"/>
    <w:rsid w:val="004D5B1B"/>
    <w:rsid w:val="004D6AA7"/>
    <w:rsid w:val="004E2640"/>
    <w:rsid w:val="004E47A4"/>
    <w:rsid w:val="004E5790"/>
    <w:rsid w:val="004E5C8A"/>
    <w:rsid w:val="004F47DB"/>
    <w:rsid w:val="00502C11"/>
    <w:rsid w:val="00504252"/>
    <w:rsid w:val="00504A2D"/>
    <w:rsid w:val="00505699"/>
    <w:rsid w:val="00505D95"/>
    <w:rsid w:val="005128AA"/>
    <w:rsid w:val="005140BD"/>
    <w:rsid w:val="005159A6"/>
    <w:rsid w:val="005219EC"/>
    <w:rsid w:val="0052313F"/>
    <w:rsid w:val="00524B1E"/>
    <w:rsid w:val="00532527"/>
    <w:rsid w:val="0053401A"/>
    <w:rsid w:val="005406C6"/>
    <w:rsid w:val="00540EBC"/>
    <w:rsid w:val="00545B4F"/>
    <w:rsid w:val="00547A6B"/>
    <w:rsid w:val="00551599"/>
    <w:rsid w:val="005521C0"/>
    <w:rsid w:val="005602DF"/>
    <w:rsid w:val="00571022"/>
    <w:rsid w:val="00571C67"/>
    <w:rsid w:val="005723C1"/>
    <w:rsid w:val="00572D57"/>
    <w:rsid w:val="00573355"/>
    <w:rsid w:val="00573705"/>
    <w:rsid w:val="0057590C"/>
    <w:rsid w:val="00575F1C"/>
    <w:rsid w:val="00576FF2"/>
    <w:rsid w:val="0058223A"/>
    <w:rsid w:val="005823BD"/>
    <w:rsid w:val="00583BB4"/>
    <w:rsid w:val="005873B7"/>
    <w:rsid w:val="00593003"/>
    <w:rsid w:val="00597C06"/>
    <w:rsid w:val="005A08FE"/>
    <w:rsid w:val="005A2DD3"/>
    <w:rsid w:val="005A78CA"/>
    <w:rsid w:val="005A7C53"/>
    <w:rsid w:val="005B6B09"/>
    <w:rsid w:val="005D1B58"/>
    <w:rsid w:val="005D2C6D"/>
    <w:rsid w:val="005D66EB"/>
    <w:rsid w:val="005D68DC"/>
    <w:rsid w:val="005D6A85"/>
    <w:rsid w:val="005E1CF0"/>
    <w:rsid w:val="005E41BA"/>
    <w:rsid w:val="005E6611"/>
    <w:rsid w:val="005E661F"/>
    <w:rsid w:val="005F1629"/>
    <w:rsid w:val="005F1A3B"/>
    <w:rsid w:val="005F6D2E"/>
    <w:rsid w:val="005F76E4"/>
    <w:rsid w:val="006013E7"/>
    <w:rsid w:val="006148C1"/>
    <w:rsid w:val="0061551E"/>
    <w:rsid w:val="00616B63"/>
    <w:rsid w:val="00623CA2"/>
    <w:rsid w:val="0062448E"/>
    <w:rsid w:val="006324FB"/>
    <w:rsid w:val="006346EA"/>
    <w:rsid w:val="00635470"/>
    <w:rsid w:val="00635589"/>
    <w:rsid w:val="0063736F"/>
    <w:rsid w:val="0064170C"/>
    <w:rsid w:val="00643152"/>
    <w:rsid w:val="00644C3E"/>
    <w:rsid w:val="00647319"/>
    <w:rsid w:val="00664EE9"/>
    <w:rsid w:val="00666066"/>
    <w:rsid w:val="00670CB2"/>
    <w:rsid w:val="00671317"/>
    <w:rsid w:val="0067268E"/>
    <w:rsid w:val="00676223"/>
    <w:rsid w:val="00676580"/>
    <w:rsid w:val="00680A11"/>
    <w:rsid w:val="00681837"/>
    <w:rsid w:val="006819A9"/>
    <w:rsid w:val="0068571E"/>
    <w:rsid w:val="006861AE"/>
    <w:rsid w:val="00687CA0"/>
    <w:rsid w:val="00690C89"/>
    <w:rsid w:val="006926FD"/>
    <w:rsid w:val="006948E1"/>
    <w:rsid w:val="00694BD1"/>
    <w:rsid w:val="00696339"/>
    <w:rsid w:val="006A2901"/>
    <w:rsid w:val="006A3E7E"/>
    <w:rsid w:val="006A6FCA"/>
    <w:rsid w:val="006A722A"/>
    <w:rsid w:val="006A7490"/>
    <w:rsid w:val="006B2882"/>
    <w:rsid w:val="006C22D2"/>
    <w:rsid w:val="006C372D"/>
    <w:rsid w:val="006C7359"/>
    <w:rsid w:val="006D144B"/>
    <w:rsid w:val="006D2B58"/>
    <w:rsid w:val="006D4C85"/>
    <w:rsid w:val="006D7A67"/>
    <w:rsid w:val="006E417D"/>
    <w:rsid w:val="006F1FAB"/>
    <w:rsid w:val="006F6C9D"/>
    <w:rsid w:val="006F745B"/>
    <w:rsid w:val="00704087"/>
    <w:rsid w:val="00707520"/>
    <w:rsid w:val="00707792"/>
    <w:rsid w:val="00711ED2"/>
    <w:rsid w:val="00715739"/>
    <w:rsid w:val="007157A0"/>
    <w:rsid w:val="00720B4E"/>
    <w:rsid w:val="007251DA"/>
    <w:rsid w:val="0073795F"/>
    <w:rsid w:val="00743147"/>
    <w:rsid w:val="00745F63"/>
    <w:rsid w:val="00746E98"/>
    <w:rsid w:val="007510AF"/>
    <w:rsid w:val="007527C2"/>
    <w:rsid w:val="00753DF7"/>
    <w:rsid w:val="007578E2"/>
    <w:rsid w:val="00763DDC"/>
    <w:rsid w:val="007641D4"/>
    <w:rsid w:val="00771657"/>
    <w:rsid w:val="00773D20"/>
    <w:rsid w:val="007750E6"/>
    <w:rsid w:val="007751F0"/>
    <w:rsid w:val="0078210C"/>
    <w:rsid w:val="007844E2"/>
    <w:rsid w:val="00791759"/>
    <w:rsid w:val="00792A9D"/>
    <w:rsid w:val="00792B48"/>
    <w:rsid w:val="007A1E93"/>
    <w:rsid w:val="007A4B1D"/>
    <w:rsid w:val="007B12F3"/>
    <w:rsid w:val="007B20FC"/>
    <w:rsid w:val="007B6DF0"/>
    <w:rsid w:val="007B771D"/>
    <w:rsid w:val="007C1621"/>
    <w:rsid w:val="007C317F"/>
    <w:rsid w:val="007C351B"/>
    <w:rsid w:val="007C3572"/>
    <w:rsid w:val="007C6E1C"/>
    <w:rsid w:val="007D07EE"/>
    <w:rsid w:val="007D27DE"/>
    <w:rsid w:val="007D3995"/>
    <w:rsid w:val="007D5480"/>
    <w:rsid w:val="007D6BD2"/>
    <w:rsid w:val="007E0590"/>
    <w:rsid w:val="007E1B78"/>
    <w:rsid w:val="007E537E"/>
    <w:rsid w:val="007F0E94"/>
    <w:rsid w:val="007F17A2"/>
    <w:rsid w:val="007F2C6F"/>
    <w:rsid w:val="007F2D57"/>
    <w:rsid w:val="007F4467"/>
    <w:rsid w:val="007F49BC"/>
    <w:rsid w:val="007F5516"/>
    <w:rsid w:val="008106AF"/>
    <w:rsid w:val="0081412A"/>
    <w:rsid w:val="00825758"/>
    <w:rsid w:val="00827BFF"/>
    <w:rsid w:val="00831DDA"/>
    <w:rsid w:val="00841A97"/>
    <w:rsid w:val="008430BE"/>
    <w:rsid w:val="0084419F"/>
    <w:rsid w:val="0086191C"/>
    <w:rsid w:val="00865CF6"/>
    <w:rsid w:val="00866066"/>
    <w:rsid w:val="0086753B"/>
    <w:rsid w:val="00872B8E"/>
    <w:rsid w:val="00876BDB"/>
    <w:rsid w:val="00876BE4"/>
    <w:rsid w:val="00880E08"/>
    <w:rsid w:val="008953CE"/>
    <w:rsid w:val="008A3E7F"/>
    <w:rsid w:val="008B19F1"/>
    <w:rsid w:val="008B2DBC"/>
    <w:rsid w:val="008B533D"/>
    <w:rsid w:val="008B6BAB"/>
    <w:rsid w:val="008B7380"/>
    <w:rsid w:val="008C3AA7"/>
    <w:rsid w:val="008C3CA5"/>
    <w:rsid w:val="008C3EAA"/>
    <w:rsid w:val="008C4712"/>
    <w:rsid w:val="008C671B"/>
    <w:rsid w:val="008C721E"/>
    <w:rsid w:val="008D093A"/>
    <w:rsid w:val="008E0FF5"/>
    <w:rsid w:val="008E1F1C"/>
    <w:rsid w:val="008E234C"/>
    <w:rsid w:val="008E544D"/>
    <w:rsid w:val="008E7FF1"/>
    <w:rsid w:val="008F30AA"/>
    <w:rsid w:val="008F5F94"/>
    <w:rsid w:val="009049E2"/>
    <w:rsid w:val="0090694F"/>
    <w:rsid w:val="00906A56"/>
    <w:rsid w:val="00910226"/>
    <w:rsid w:val="009123C1"/>
    <w:rsid w:val="009217FC"/>
    <w:rsid w:val="00926182"/>
    <w:rsid w:val="00930EB4"/>
    <w:rsid w:val="00931EE6"/>
    <w:rsid w:val="00934069"/>
    <w:rsid w:val="009344FF"/>
    <w:rsid w:val="00944AEF"/>
    <w:rsid w:val="009478C7"/>
    <w:rsid w:val="00947E30"/>
    <w:rsid w:val="00951213"/>
    <w:rsid w:val="00955A8E"/>
    <w:rsid w:val="00956A83"/>
    <w:rsid w:val="00960846"/>
    <w:rsid w:val="00960948"/>
    <w:rsid w:val="00963D5C"/>
    <w:rsid w:val="009671B1"/>
    <w:rsid w:val="00971AB6"/>
    <w:rsid w:val="009760A1"/>
    <w:rsid w:val="00977781"/>
    <w:rsid w:val="00977986"/>
    <w:rsid w:val="009819C4"/>
    <w:rsid w:val="009826A1"/>
    <w:rsid w:val="00984120"/>
    <w:rsid w:val="00984356"/>
    <w:rsid w:val="00987775"/>
    <w:rsid w:val="00992BD4"/>
    <w:rsid w:val="009935B8"/>
    <w:rsid w:val="0099402E"/>
    <w:rsid w:val="009944FF"/>
    <w:rsid w:val="009972A3"/>
    <w:rsid w:val="009979F4"/>
    <w:rsid w:val="009A1B5E"/>
    <w:rsid w:val="009A34C1"/>
    <w:rsid w:val="009A4146"/>
    <w:rsid w:val="009A5C7F"/>
    <w:rsid w:val="009A7EB5"/>
    <w:rsid w:val="009B1639"/>
    <w:rsid w:val="009B16DF"/>
    <w:rsid w:val="009B1B9B"/>
    <w:rsid w:val="009C13D9"/>
    <w:rsid w:val="009C31DB"/>
    <w:rsid w:val="009C3270"/>
    <w:rsid w:val="009C458D"/>
    <w:rsid w:val="009C4B8F"/>
    <w:rsid w:val="009C6BA2"/>
    <w:rsid w:val="009D0055"/>
    <w:rsid w:val="009D2269"/>
    <w:rsid w:val="009D2CA1"/>
    <w:rsid w:val="009D6475"/>
    <w:rsid w:val="009E13A6"/>
    <w:rsid w:val="009E22E9"/>
    <w:rsid w:val="009F084E"/>
    <w:rsid w:val="009F1684"/>
    <w:rsid w:val="009F3066"/>
    <w:rsid w:val="009F3245"/>
    <w:rsid w:val="009F325B"/>
    <w:rsid w:val="009F53C1"/>
    <w:rsid w:val="00A05307"/>
    <w:rsid w:val="00A053F6"/>
    <w:rsid w:val="00A10487"/>
    <w:rsid w:val="00A1151E"/>
    <w:rsid w:val="00A12B75"/>
    <w:rsid w:val="00A20ACC"/>
    <w:rsid w:val="00A21D4F"/>
    <w:rsid w:val="00A21E3D"/>
    <w:rsid w:val="00A24D2D"/>
    <w:rsid w:val="00A26081"/>
    <w:rsid w:val="00A268AC"/>
    <w:rsid w:val="00A26A58"/>
    <w:rsid w:val="00A30988"/>
    <w:rsid w:val="00A30F7D"/>
    <w:rsid w:val="00A32D41"/>
    <w:rsid w:val="00A365CB"/>
    <w:rsid w:val="00A45DA3"/>
    <w:rsid w:val="00A46986"/>
    <w:rsid w:val="00A52C3E"/>
    <w:rsid w:val="00A61041"/>
    <w:rsid w:val="00A61F09"/>
    <w:rsid w:val="00A62B73"/>
    <w:rsid w:val="00A67D74"/>
    <w:rsid w:val="00A703C2"/>
    <w:rsid w:val="00A71597"/>
    <w:rsid w:val="00A72D24"/>
    <w:rsid w:val="00A7338A"/>
    <w:rsid w:val="00A76E7F"/>
    <w:rsid w:val="00A777E6"/>
    <w:rsid w:val="00A855C3"/>
    <w:rsid w:val="00A92574"/>
    <w:rsid w:val="00A958DD"/>
    <w:rsid w:val="00A95C6C"/>
    <w:rsid w:val="00A96192"/>
    <w:rsid w:val="00AA0E3A"/>
    <w:rsid w:val="00AA28C2"/>
    <w:rsid w:val="00AA2D68"/>
    <w:rsid w:val="00AA4376"/>
    <w:rsid w:val="00AA438B"/>
    <w:rsid w:val="00AB19F2"/>
    <w:rsid w:val="00AB2B7B"/>
    <w:rsid w:val="00AC56A4"/>
    <w:rsid w:val="00AD2310"/>
    <w:rsid w:val="00AD2EEB"/>
    <w:rsid w:val="00AD2F8F"/>
    <w:rsid w:val="00AD4304"/>
    <w:rsid w:val="00AD434D"/>
    <w:rsid w:val="00AD4EAE"/>
    <w:rsid w:val="00AD7A74"/>
    <w:rsid w:val="00AE7B9F"/>
    <w:rsid w:val="00AF0A5E"/>
    <w:rsid w:val="00B03470"/>
    <w:rsid w:val="00B0429D"/>
    <w:rsid w:val="00B10D8D"/>
    <w:rsid w:val="00B11C19"/>
    <w:rsid w:val="00B1572E"/>
    <w:rsid w:val="00B21B04"/>
    <w:rsid w:val="00B25A84"/>
    <w:rsid w:val="00B26B55"/>
    <w:rsid w:val="00B26D4A"/>
    <w:rsid w:val="00B26D95"/>
    <w:rsid w:val="00B308F1"/>
    <w:rsid w:val="00B30FCF"/>
    <w:rsid w:val="00B31108"/>
    <w:rsid w:val="00B3127E"/>
    <w:rsid w:val="00B37087"/>
    <w:rsid w:val="00B37AC9"/>
    <w:rsid w:val="00B41E5D"/>
    <w:rsid w:val="00B434EB"/>
    <w:rsid w:val="00B446B8"/>
    <w:rsid w:val="00B45180"/>
    <w:rsid w:val="00B4784D"/>
    <w:rsid w:val="00B47AA2"/>
    <w:rsid w:val="00B51951"/>
    <w:rsid w:val="00B56E95"/>
    <w:rsid w:val="00B6130A"/>
    <w:rsid w:val="00B623BB"/>
    <w:rsid w:val="00B62DD7"/>
    <w:rsid w:val="00B66709"/>
    <w:rsid w:val="00B67FD9"/>
    <w:rsid w:val="00B70D3D"/>
    <w:rsid w:val="00B749D9"/>
    <w:rsid w:val="00B8306D"/>
    <w:rsid w:val="00B830B0"/>
    <w:rsid w:val="00B84D44"/>
    <w:rsid w:val="00B914A0"/>
    <w:rsid w:val="00B93411"/>
    <w:rsid w:val="00B95964"/>
    <w:rsid w:val="00BA3EAA"/>
    <w:rsid w:val="00BA70E2"/>
    <w:rsid w:val="00BB1FBC"/>
    <w:rsid w:val="00BB5644"/>
    <w:rsid w:val="00BB6DDB"/>
    <w:rsid w:val="00BC101C"/>
    <w:rsid w:val="00BC12FE"/>
    <w:rsid w:val="00BC1DF3"/>
    <w:rsid w:val="00BC284C"/>
    <w:rsid w:val="00BD6815"/>
    <w:rsid w:val="00BD761B"/>
    <w:rsid w:val="00BD799E"/>
    <w:rsid w:val="00BE385B"/>
    <w:rsid w:val="00BE40EE"/>
    <w:rsid w:val="00BE631F"/>
    <w:rsid w:val="00BE7ACD"/>
    <w:rsid w:val="00BF1C8B"/>
    <w:rsid w:val="00BF1FBC"/>
    <w:rsid w:val="00BF49EA"/>
    <w:rsid w:val="00C000C2"/>
    <w:rsid w:val="00C07083"/>
    <w:rsid w:val="00C15E36"/>
    <w:rsid w:val="00C16502"/>
    <w:rsid w:val="00C16D31"/>
    <w:rsid w:val="00C179D6"/>
    <w:rsid w:val="00C2202C"/>
    <w:rsid w:val="00C23F81"/>
    <w:rsid w:val="00C2435A"/>
    <w:rsid w:val="00C250D4"/>
    <w:rsid w:val="00C25F9D"/>
    <w:rsid w:val="00C31D06"/>
    <w:rsid w:val="00C3233E"/>
    <w:rsid w:val="00C35008"/>
    <w:rsid w:val="00C355E1"/>
    <w:rsid w:val="00C42F3C"/>
    <w:rsid w:val="00C52BF9"/>
    <w:rsid w:val="00C54B6E"/>
    <w:rsid w:val="00C563CD"/>
    <w:rsid w:val="00C56FCA"/>
    <w:rsid w:val="00C622E0"/>
    <w:rsid w:val="00C65BB2"/>
    <w:rsid w:val="00C66CFA"/>
    <w:rsid w:val="00C752C5"/>
    <w:rsid w:val="00C828FF"/>
    <w:rsid w:val="00C86BBB"/>
    <w:rsid w:val="00C91C57"/>
    <w:rsid w:val="00C9339D"/>
    <w:rsid w:val="00C945B7"/>
    <w:rsid w:val="00C94CDE"/>
    <w:rsid w:val="00C9545A"/>
    <w:rsid w:val="00C956A8"/>
    <w:rsid w:val="00C966F0"/>
    <w:rsid w:val="00CA0576"/>
    <w:rsid w:val="00CA1918"/>
    <w:rsid w:val="00CA7C56"/>
    <w:rsid w:val="00CB0FFA"/>
    <w:rsid w:val="00CB10EB"/>
    <w:rsid w:val="00CB4A70"/>
    <w:rsid w:val="00CB5889"/>
    <w:rsid w:val="00CC319C"/>
    <w:rsid w:val="00CC4D48"/>
    <w:rsid w:val="00CC6192"/>
    <w:rsid w:val="00CC7E6F"/>
    <w:rsid w:val="00CD0096"/>
    <w:rsid w:val="00CD354F"/>
    <w:rsid w:val="00CD7FD3"/>
    <w:rsid w:val="00CE7373"/>
    <w:rsid w:val="00CF3850"/>
    <w:rsid w:val="00CF4283"/>
    <w:rsid w:val="00D0031D"/>
    <w:rsid w:val="00D0147E"/>
    <w:rsid w:val="00D10133"/>
    <w:rsid w:val="00D12358"/>
    <w:rsid w:val="00D14F3E"/>
    <w:rsid w:val="00D173C3"/>
    <w:rsid w:val="00D25973"/>
    <w:rsid w:val="00D3085C"/>
    <w:rsid w:val="00D45D88"/>
    <w:rsid w:val="00D50848"/>
    <w:rsid w:val="00D50E19"/>
    <w:rsid w:val="00D52428"/>
    <w:rsid w:val="00D5259D"/>
    <w:rsid w:val="00D55CD2"/>
    <w:rsid w:val="00D5728A"/>
    <w:rsid w:val="00D6053C"/>
    <w:rsid w:val="00D624F9"/>
    <w:rsid w:val="00D626D0"/>
    <w:rsid w:val="00D62819"/>
    <w:rsid w:val="00D64F84"/>
    <w:rsid w:val="00D7141D"/>
    <w:rsid w:val="00D81258"/>
    <w:rsid w:val="00D8140B"/>
    <w:rsid w:val="00D83686"/>
    <w:rsid w:val="00D84A50"/>
    <w:rsid w:val="00D87640"/>
    <w:rsid w:val="00D91C11"/>
    <w:rsid w:val="00DA7EED"/>
    <w:rsid w:val="00DB2B85"/>
    <w:rsid w:val="00DB63C3"/>
    <w:rsid w:val="00DC20D0"/>
    <w:rsid w:val="00DC2484"/>
    <w:rsid w:val="00DC2D5B"/>
    <w:rsid w:val="00DD5725"/>
    <w:rsid w:val="00DD7E90"/>
    <w:rsid w:val="00DE02F1"/>
    <w:rsid w:val="00DE2954"/>
    <w:rsid w:val="00DE3C0D"/>
    <w:rsid w:val="00DE432A"/>
    <w:rsid w:val="00DF03C6"/>
    <w:rsid w:val="00DF4CE0"/>
    <w:rsid w:val="00DF746F"/>
    <w:rsid w:val="00DF7FA9"/>
    <w:rsid w:val="00E04CFE"/>
    <w:rsid w:val="00E07DA3"/>
    <w:rsid w:val="00E11C8D"/>
    <w:rsid w:val="00E231D7"/>
    <w:rsid w:val="00E25D32"/>
    <w:rsid w:val="00E3099E"/>
    <w:rsid w:val="00E31BC6"/>
    <w:rsid w:val="00E341A5"/>
    <w:rsid w:val="00E3486E"/>
    <w:rsid w:val="00E433FA"/>
    <w:rsid w:val="00E437DF"/>
    <w:rsid w:val="00E4608D"/>
    <w:rsid w:val="00E500F3"/>
    <w:rsid w:val="00E516C6"/>
    <w:rsid w:val="00E53F0F"/>
    <w:rsid w:val="00E5501F"/>
    <w:rsid w:val="00E553EA"/>
    <w:rsid w:val="00E560F6"/>
    <w:rsid w:val="00E618A8"/>
    <w:rsid w:val="00E63844"/>
    <w:rsid w:val="00E71486"/>
    <w:rsid w:val="00E71AF6"/>
    <w:rsid w:val="00E71DA7"/>
    <w:rsid w:val="00E77A3B"/>
    <w:rsid w:val="00E80D7E"/>
    <w:rsid w:val="00E864ED"/>
    <w:rsid w:val="00E92906"/>
    <w:rsid w:val="00E93E41"/>
    <w:rsid w:val="00E93F0D"/>
    <w:rsid w:val="00E958A0"/>
    <w:rsid w:val="00EA70F6"/>
    <w:rsid w:val="00EA7ADC"/>
    <w:rsid w:val="00EC1504"/>
    <w:rsid w:val="00EC1E39"/>
    <w:rsid w:val="00EC3322"/>
    <w:rsid w:val="00EC7BF5"/>
    <w:rsid w:val="00EC7C83"/>
    <w:rsid w:val="00ED3B70"/>
    <w:rsid w:val="00ED4C0A"/>
    <w:rsid w:val="00ED4D29"/>
    <w:rsid w:val="00ED7ECD"/>
    <w:rsid w:val="00EE2677"/>
    <w:rsid w:val="00EF1165"/>
    <w:rsid w:val="00EF61B9"/>
    <w:rsid w:val="00F00935"/>
    <w:rsid w:val="00F0185A"/>
    <w:rsid w:val="00F04E19"/>
    <w:rsid w:val="00F05AF5"/>
    <w:rsid w:val="00F05F08"/>
    <w:rsid w:val="00F06644"/>
    <w:rsid w:val="00F06EBD"/>
    <w:rsid w:val="00F11C72"/>
    <w:rsid w:val="00F14C76"/>
    <w:rsid w:val="00F17AD4"/>
    <w:rsid w:val="00F232C4"/>
    <w:rsid w:val="00F241CE"/>
    <w:rsid w:val="00F264EF"/>
    <w:rsid w:val="00F30B22"/>
    <w:rsid w:val="00F32862"/>
    <w:rsid w:val="00F3321B"/>
    <w:rsid w:val="00F33C62"/>
    <w:rsid w:val="00F35565"/>
    <w:rsid w:val="00F4075E"/>
    <w:rsid w:val="00F47ECF"/>
    <w:rsid w:val="00F5037F"/>
    <w:rsid w:val="00F55553"/>
    <w:rsid w:val="00F555A7"/>
    <w:rsid w:val="00F55D49"/>
    <w:rsid w:val="00F6054B"/>
    <w:rsid w:val="00F60939"/>
    <w:rsid w:val="00F61B44"/>
    <w:rsid w:val="00F87D00"/>
    <w:rsid w:val="00F90418"/>
    <w:rsid w:val="00F920C5"/>
    <w:rsid w:val="00F92E9C"/>
    <w:rsid w:val="00F971A8"/>
    <w:rsid w:val="00FA2769"/>
    <w:rsid w:val="00FA2ACF"/>
    <w:rsid w:val="00FA41A6"/>
    <w:rsid w:val="00FA538A"/>
    <w:rsid w:val="00FA5EA1"/>
    <w:rsid w:val="00FA6231"/>
    <w:rsid w:val="00FB07B6"/>
    <w:rsid w:val="00FB2222"/>
    <w:rsid w:val="00FB347F"/>
    <w:rsid w:val="00FC1198"/>
    <w:rsid w:val="00FC1455"/>
    <w:rsid w:val="00FC265B"/>
    <w:rsid w:val="00FC5EDB"/>
    <w:rsid w:val="00FD06A0"/>
    <w:rsid w:val="00FD2484"/>
    <w:rsid w:val="00FD5F85"/>
    <w:rsid w:val="00FE1C80"/>
    <w:rsid w:val="00FE643C"/>
    <w:rsid w:val="00FE6C3C"/>
    <w:rsid w:val="00FF18B5"/>
    <w:rsid w:val="00FF3BC4"/>
    <w:rsid w:val="00FF4898"/>
    <w:rsid w:val="00FF63BF"/>
    <w:rsid w:val="00FF72F9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Body Text" w:uiPriority="99"/>
    <w:lsdException w:name="Subtitle" w:qFormat="true"/>
    <w:lsdException w:name="Hyperlink" w:uiPriority="99"/>
    <w:lsdException w:name="FollowedHyperlink" w:uiPriority="99"/>
    <w:lsdException w:name="Strong" w:qFormat="true"/>
    <w:lsdException w:name="Emphasis" w:qFormat="true"/>
    <w:lsdException w:name="No Lis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B11C19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2C1624"/>
    <w:pPr>
      <w:keepNext/>
      <w:widowControl w:val="false"/>
      <w:autoSpaceDE w:val="false"/>
      <w:autoSpaceDN w:val="false"/>
      <w:adjustRightInd w:val="false"/>
      <w:jc w:val="both"/>
      <w:outlineLvl w:val="1"/>
    </w:pPr>
    <w:rPr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F14C7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14C76"/>
  </w:style>
  <w:style w:type="paragraph" w:styleId="Zaglavlje">
    <w:name w:val="header"/>
    <w:basedOn w:val="Normal"/>
    <w:link w:val="ZaglavljeChar"/>
    <w:rsid w:val="00F14C76"/>
    <w:pPr>
      <w:tabs>
        <w:tab w:val="center" w:pos="4320"/>
        <w:tab w:val="right" w:pos="8640"/>
      </w:tabs>
    </w:pPr>
  </w:style>
  <w:style w:type="paragraph" w:styleId="Tijeloteksta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type="character" w:styleId="TijelotekstaChar" w:customStyle="true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type="paragraph" w:styleId="Tekstbalonia">
    <w:name w:val="Balloon Text"/>
    <w:basedOn w:val="Normal"/>
    <w:link w:val="TekstbaloniaChar"/>
    <w:rsid w:val="00125C7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125C7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FB07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ednostavnatablica2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Odlomakpopisa">
    <w:name w:val="List Paragraph"/>
    <w:basedOn w:val="Normal"/>
    <w:uiPriority w:val="34"/>
    <w:qFormat/>
    <w:rsid w:val="00C07083"/>
    <w:pPr>
      <w:ind w:left="720"/>
      <w:contextualSpacing/>
    </w:pPr>
  </w:style>
  <w:style w:type="paragraph" w:styleId="Uvuenotijeloteksta">
    <w:name w:val="Body Text Indent"/>
    <w:basedOn w:val="Normal"/>
    <w:link w:val="UvuenotijelotekstaChar"/>
    <w:rsid w:val="00C16D31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rsid w:val="00C16D31"/>
    <w:rPr>
      <w:sz w:val="24"/>
      <w:szCs w:val="24"/>
    </w:rPr>
  </w:style>
  <w:style w:type="paragraph" w:styleId="Tijeloteksta3">
    <w:name w:val="Body Text 3"/>
    <w:basedOn w:val="Normal"/>
    <w:link w:val="Tijeloteksta3Char"/>
    <w:rsid w:val="00246BBF"/>
    <w:p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rsid w:val="00246BBF"/>
    <w:rPr>
      <w:sz w:val="16"/>
      <w:szCs w:val="16"/>
    </w:rPr>
  </w:style>
  <w:style w:type="paragraph" w:styleId="msolistparagraph0" w:customStyle="true">
    <w:name w:val="msolistparagraph"/>
    <w:basedOn w:val="Normal"/>
    <w:rsid w:val="00246BBF"/>
    <w:pPr>
      <w:suppressAutoHyphens/>
      <w:ind w:left="720"/>
    </w:pPr>
    <w:rPr>
      <w:lang w:eastAsia="ar-SA"/>
    </w:rPr>
  </w:style>
  <w:style w:type="paragraph" w:styleId="Tijeloteksta2">
    <w:name w:val="Body Text 2"/>
    <w:basedOn w:val="Normal"/>
    <w:link w:val="Tijeloteksta2Char"/>
    <w:rsid w:val="00246BBF"/>
    <w:pPr>
      <w:tabs>
        <w:tab w:val="right" w:leader="dot" w:pos="9072"/>
      </w:tabs>
      <w:suppressAutoHyphens/>
      <w:spacing w:line="276" w:lineRule="auto"/>
      <w:jc w:val="both"/>
    </w:pPr>
    <w:rPr>
      <w:rFonts w:eastAsia="Calibri"/>
      <w:bCs/>
      <w:lang w:eastAsia="ar-SA"/>
    </w:rPr>
  </w:style>
  <w:style w:type="character" w:styleId="Tijeloteksta2Char" w:customStyle="true">
    <w:name w:val="Tijelo teksta 2 Char"/>
    <w:basedOn w:val="Zadanifontodlomka"/>
    <w:link w:val="Tijeloteksta2"/>
    <w:rsid w:val="00246BBF"/>
    <w:rPr>
      <w:rFonts w:eastAsia="Calibri"/>
      <w:bCs/>
      <w:sz w:val="24"/>
      <w:szCs w:val="24"/>
      <w:lang w:eastAsia="ar-SA"/>
    </w:rPr>
  </w:style>
  <w:style w:type="character" w:styleId="PodnojeChar" w:customStyle="true">
    <w:name w:val="Podnožje Char"/>
    <w:basedOn w:val="Zadanifontodlomka"/>
    <w:link w:val="Podnoje"/>
    <w:rsid w:val="00246BBF"/>
    <w:rPr>
      <w:sz w:val="24"/>
      <w:szCs w:val="24"/>
    </w:rPr>
  </w:style>
  <w:style w:type="character" w:styleId="Hiperveza">
    <w:name w:val="Hyperlink"/>
    <w:uiPriority w:val="99"/>
    <w:unhideWhenUsed/>
    <w:rsid w:val="00246BBF"/>
    <w:rPr>
      <w:color w:val="0563C1"/>
      <w:u w:val="single"/>
    </w:rPr>
  </w:style>
  <w:style w:type="character" w:styleId="SlijeenaHiperveza">
    <w:name w:val="FollowedHyperlink"/>
    <w:uiPriority w:val="99"/>
    <w:unhideWhenUsed/>
    <w:rsid w:val="00246BBF"/>
    <w:rPr>
      <w:color w:val="954F72"/>
      <w:u w:val="single"/>
    </w:rPr>
  </w:style>
  <w:style w:type="character" w:styleId="ZaglavljeChar" w:customStyle="true">
    <w:name w:val="Zaglavlje Char"/>
    <w:basedOn w:val="Zadanifontodlomka"/>
    <w:link w:val="Zaglavlje"/>
    <w:rsid w:val="00246BBF"/>
    <w:rPr>
      <w:sz w:val="24"/>
      <w:szCs w:val="24"/>
    </w:rPr>
  </w:style>
  <w:style w:type="character" w:styleId="Naslov2Char" w:customStyle="true">
    <w:name w:val="Naslov 2 Char"/>
    <w:basedOn w:val="Zadanifontodlomka"/>
    <w:link w:val="Naslov2"/>
    <w:rsid w:val="002C1624"/>
    <w:rPr>
      <w:sz w:val="24"/>
      <w:szCs w:val="24"/>
      <w:lang w:val="en-US" w:eastAsia="en-US"/>
    </w:rPr>
  </w:style>
  <w:style w:type="paragraph" w:styleId="Obinitekst">
    <w:name w:val="Plain Text"/>
    <w:basedOn w:val="Normal"/>
    <w:link w:val="ObinitekstChar"/>
    <w:unhideWhenUsed/>
    <w:rsid w:val="002C1624"/>
    <w:rPr>
      <w:rFonts w:ascii="Consolas" w:hAnsi="Consolas" w:eastAsia="Calibri"/>
      <w:sz w:val="21"/>
      <w:szCs w:val="21"/>
      <w:lang w:eastAsia="en-US"/>
    </w:rPr>
  </w:style>
  <w:style w:type="character" w:styleId="ObinitekstChar" w:customStyle="true">
    <w:name w:val="Obični tekst Char"/>
    <w:basedOn w:val="Zadanifontodlomka"/>
    <w:link w:val="Obinitekst"/>
    <w:rsid w:val="002C1624"/>
    <w:rPr>
      <w:rFonts w:ascii="Consolas" w:hAnsi="Consolas" w:eastAsia="Calibri"/>
      <w:sz w:val="21"/>
      <w:szCs w:val="21"/>
      <w:lang w:eastAsia="en-US"/>
    </w:rPr>
  </w:style>
  <w:style w:type="paragraph" w:styleId="Podnaslov">
    <w:name w:val="Subtitle"/>
    <w:basedOn w:val="Normal"/>
    <w:next w:val="Normal"/>
    <w:link w:val="PodnaslovChar"/>
    <w:qFormat/>
    <w:rsid w:val="00431E0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rsid w:val="00431E0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Bezproreda">
    <w:name w:val="No Spacing"/>
    <w:link w:val="BezproredaChar"/>
    <w:uiPriority w:val="1"/>
    <w:qFormat/>
    <w:rsid w:val="000A4540"/>
    <w:rPr>
      <w:rFonts w:asciiTheme="minorHAnsi" w:hAnsiTheme="minorHAnsi" w:eastAsiaTheme="minorEastAsia" w:cstheme="minorBidi"/>
      <w:sz w:val="22"/>
      <w:szCs w:val="22"/>
    </w:rPr>
  </w:style>
  <w:style w:type="paragraph" w:styleId="Bezproreda1" w:customStyle="true">
    <w:name w:val="Bez proreda1"/>
    <w:qFormat/>
    <w:rsid w:val="00BD761B"/>
    <w:rPr>
      <w:rFonts w:ascii="Calibri" w:hAnsi="Calibri" w:eastAsia="Calibri"/>
      <w:sz w:val="22"/>
      <w:szCs w:val="22"/>
      <w:lang w:eastAsia="en-US"/>
    </w:rPr>
  </w:style>
  <w:style w:type="paragraph" w:styleId="Odlomakpopisa1" w:customStyle="true">
    <w:name w:val="Odlomak popisa1"/>
    <w:basedOn w:val="Normal"/>
    <w:uiPriority w:val="34"/>
    <w:qFormat/>
    <w:rsid w:val="00BD76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ezproreda2" w:customStyle="true">
    <w:name w:val="Bez proreda2"/>
    <w:qFormat/>
    <w:rsid w:val="00BD761B"/>
    <w:rPr>
      <w:rFonts w:ascii="Calibri" w:hAnsi="Calibri" w:eastAsia="Calibri"/>
      <w:sz w:val="22"/>
      <w:szCs w:val="22"/>
      <w:lang w:eastAsia="en-US"/>
    </w:rPr>
  </w:style>
  <w:style w:type="paragraph" w:styleId="ListParagraph1" w:customStyle="true">
    <w:name w:val="List Paragraph1"/>
    <w:basedOn w:val="Normal"/>
    <w:qFormat/>
    <w:rsid w:val="00BD761B"/>
    <w:pPr>
      <w:suppressAutoHyphens/>
      <w:spacing w:after="200" w:line="276" w:lineRule="auto"/>
      <w:ind w:left="708"/>
    </w:pPr>
    <w:rPr>
      <w:rFonts w:ascii="Calibri" w:hAnsi="Calibri" w:cs="Calibri"/>
      <w:sz w:val="22"/>
      <w:szCs w:val="22"/>
      <w:lang w:eastAsia="ar-SA"/>
    </w:rPr>
  </w:style>
  <w:style w:type="character" w:styleId="BezproredaChar" w:customStyle="true">
    <w:name w:val="Bez proreda Char"/>
    <w:link w:val="Bezproreda"/>
    <w:uiPriority w:val="1"/>
    <w:rsid w:val="003611C7"/>
    <w:rPr>
      <w:rFonts w:asciiTheme="minorHAnsi" w:hAnsiTheme="minorHAnsi" w:eastAsiaTheme="minorEastAsia" w:cstheme="minorBidi"/>
      <w:sz w:val="22"/>
      <w:szCs w:val="22"/>
    </w:rPr>
  </w:style>
  <w:style w:type="paragraph" w:styleId="Default" w:customStyle="true">
    <w:name w:val="Default"/>
    <w:rsid w:val="0099402E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844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44E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844E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844E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844E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1C1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C1624"/>
    <w:pPr>
      <w:keepNext/>
      <w:widowControl w:val="0"/>
      <w:autoSpaceDE w:val="0"/>
      <w:autoSpaceDN w:val="0"/>
      <w:adjustRightInd w:val="0"/>
      <w:jc w:val="both"/>
      <w:outlineLvl w:val="1"/>
    </w:pPr>
    <w:rPr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14C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14C76"/>
  </w:style>
  <w:style w:styleId="Zaglavlje" w:type="paragraph">
    <w:name w:val="header"/>
    <w:basedOn w:val="Normal"/>
    <w:link w:val="ZaglavljeChar"/>
    <w:rsid w:val="00F14C76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customStyle="1" w:styleId="TijelotekstaChar" w:type="character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125C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25C73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FB07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Jednostavnatablica2" w:type="table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C07083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16D31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C16D31"/>
    <w:rPr>
      <w:sz w:val="24"/>
      <w:szCs w:val="24"/>
    </w:rPr>
  </w:style>
  <w:style w:styleId="Tijeloteksta3" w:type="paragraph">
    <w:name w:val="Body Text 3"/>
    <w:basedOn w:val="Normal"/>
    <w:link w:val="Tijeloteksta3Char"/>
    <w:rsid w:val="00246BBF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246BBF"/>
    <w:rPr>
      <w:sz w:val="16"/>
      <w:szCs w:val="16"/>
    </w:rPr>
  </w:style>
  <w:style w:customStyle="1" w:styleId="msolistparagraph0" w:type="paragraph">
    <w:name w:val="msolistparagraph"/>
    <w:basedOn w:val="Normal"/>
    <w:rsid w:val="00246BBF"/>
    <w:pPr>
      <w:suppressAutoHyphens/>
      <w:ind w:left="720"/>
    </w:pPr>
    <w:rPr>
      <w:lang w:eastAsia="ar-SA"/>
    </w:rPr>
  </w:style>
  <w:style w:styleId="Tijeloteksta2" w:type="paragraph">
    <w:name w:val="Body Text 2"/>
    <w:basedOn w:val="Normal"/>
    <w:link w:val="Tijeloteksta2Char"/>
    <w:rsid w:val="00246BBF"/>
    <w:pPr>
      <w:tabs>
        <w:tab w:leader="dot" w:pos="9072" w:val="right"/>
      </w:tabs>
      <w:suppressAutoHyphens/>
      <w:spacing w:line="276" w:lineRule="auto"/>
      <w:jc w:val="both"/>
    </w:pPr>
    <w:rPr>
      <w:rFonts w:eastAsia="Calibri"/>
      <w:bCs/>
      <w:lang w:eastAsia="ar-SA"/>
    </w:rPr>
  </w:style>
  <w:style w:customStyle="1" w:styleId="Tijeloteksta2Char" w:type="character">
    <w:name w:val="Tijelo teksta 2 Char"/>
    <w:basedOn w:val="Zadanifontodlomka"/>
    <w:link w:val="Tijeloteksta2"/>
    <w:rsid w:val="00246BBF"/>
    <w:rPr>
      <w:rFonts w:eastAsia="Calibri"/>
      <w:bCs/>
      <w:sz w:val="24"/>
      <w:szCs w:val="24"/>
      <w:lang w:eastAsia="ar-SA"/>
    </w:rPr>
  </w:style>
  <w:style w:customStyle="1" w:styleId="PodnojeChar" w:type="character">
    <w:name w:val="Podnožje Char"/>
    <w:basedOn w:val="Zadanifontodlomka"/>
    <w:link w:val="Podnoje"/>
    <w:rsid w:val="00246BBF"/>
    <w:rPr>
      <w:sz w:val="24"/>
      <w:szCs w:val="24"/>
    </w:rPr>
  </w:style>
  <w:style w:styleId="Hiperveza" w:type="character">
    <w:name w:val="Hyperlink"/>
    <w:uiPriority w:val="99"/>
    <w:unhideWhenUsed/>
    <w:rsid w:val="00246BBF"/>
    <w:rPr>
      <w:color w:val="0563C1"/>
      <w:u w:val="single"/>
    </w:rPr>
  </w:style>
  <w:style w:styleId="SlijeenaHiperveza" w:type="character">
    <w:name w:val="FollowedHyperlink"/>
    <w:uiPriority w:val="99"/>
    <w:unhideWhenUsed/>
    <w:rsid w:val="00246BBF"/>
    <w:rPr>
      <w:color w:val="954F72"/>
      <w:u w:val="single"/>
    </w:rPr>
  </w:style>
  <w:style w:customStyle="1" w:styleId="ZaglavljeChar" w:type="character">
    <w:name w:val="Zaglavlje Char"/>
    <w:basedOn w:val="Zadanifontodlomka"/>
    <w:link w:val="Zaglavlje"/>
    <w:rsid w:val="00246BBF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2C1624"/>
    <w:rPr>
      <w:sz w:val="24"/>
      <w:szCs w:val="24"/>
      <w:lang w:eastAsia="en-US" w:val="en-US"/>
    </w:rPr>
  </w:style>
  <w:style w:styleId="Obinitekst" w:type="paragraph">
    <w:name w:val="Plain Text"/>
    <w:basedOn w:val="Normal"/>
    <w:link w:val="ObinitekstChar"/>
    <w:unhideWhenUsed/>
    <w:rsid w:val="002C1624"/>
    <w:rPr>
      <w:rFonts w:ascii="Consolas" w:eastAsia="Calibr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rsid w:val="002C1624"/>
    <w:rPr>
      <w:rFonts w:ascii="Consolas" w:eastAsia="Calibri" w:hAnsi="Consolas"/>
      <w:sz w:val="21"/>
      <w:szCs w:val="21"/>
      <w:lang w:eastAsia="en-US"/>
    </w:rPr>
  </w:style>
  <w:style w:styleId="Podnaslov" w:type="paragraph">
    <w:name w:val="Subtitle"/>
    <w:basedOn w:val="Normal"/>
    <w:next w:val="Normal"/>
    <w:link w:val="PodnaslovChar"/>
    <w:qFormat/>
    <w:rsid w:val="00431E0F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431E0F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Bezproreda" w:type="paragraph">
    <w:name w:val="No Spacing"/>
    <w:link w:val="BezproredaChar"/>
    <w:uiPriority w:val="1"/>
    <w:qFormat/>
    <w:rsid w:val="000A4540"/>
    <w:rPr>
      <w:rFonts w:asciiTheme="minorHAnsi" w:cstheme="minorBidi" w:eastAsiaTheme="minorEastAsia" w:hAnsiTheme="minorHAnsi"/>
      <w:sz w:val="22"/>
      <w:szCs w:val="22"/>
    </w:rPr>
  </w:style>
  <w:style w:customStyle="1" w:styleId="Bezproreda1" w:type="paragraph">
    <w:name w:val="Bez proreda1"/>
    <w:qFormat/>
    <w:rsid w:val="00BD761B"/>
    <w:rPr>
      <w:rFonts w:ascii="Calibri" w:eastAsia="Calibri" w:hAnsi="Calibri"/>
      <w:sz w:val="22"/>
      <w:szCs w:val="22"/>
      <w:lang w:eastAsia="en-US"/>
    </w:rPr>
  </w:style>
  <w:style w:customStyle="1" w:styleId="Odlomakpopisa1" w:type="paragraph">
    <w:name w:val="Odlomak popisa1"/>
    <w:basedOn w:val="Normal"/>
    <w:uiPriority w:val="34"/>
    <w:qFormat/>
    <w:rsid w:val="00BD76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Bezproreda2" w:type="paragraph">
    <w:name w:val="Bez proreda2"/>
    <w:qFormat/>
    <w:rsid w:val="00BD761B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qFormat/>
    <w:rsid w:val="00BD761B"/>
    <w:pPr>
      <w:suppressAutoHyphens/>
      <w:spacing w:after="200" w:line="276" w:lineRule="auto"/>
      <w:ind w:left="708"/>
    </w:pPr>
    <w:rPr>
      <w:rFonts w:ascii="Calibri" w:cs="Calibri" w:hAnsi="Calibri"/>
      <w:sz w:val="22"/>
      <w:szCs w:val="22"/>
      <w:lang w:eastAsia="ar-SA"/>
    </w:rPr>
  </w:style>
  <w:style w:customStyle="1" w:styleId="BezproredaChar" w:type="character">
    <w:name w:val="Bez proreda Char"/>
    <w:link w:val="Bezproreda"/>
    <w:uiPriority w:val="1"/>
    <w:rsid w:val="003611C7"/>
    <w:rPr>
      <w:rFonts w:asciiTheme="minorHAnsi" w:cstheme="minorBidi" w:eastAsiaTheme="minorEastAsia" w:hAnsiTheme="minorHAnsi"/>
      <w:sz w:val="22"/>
      <w:szCs w:val="22"/>
    </w:rPr>
  </w:style>
  <w:style w:customStyle="1" w:styleId="Default" w:type="paragraph">
    <w:name w:val="Default"/>
    <w:rsid w:val="0099402E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4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4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4E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4E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4E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4534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848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428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58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411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8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33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61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325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6976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kolovoza 2023.</izvorni_sadrzaj>
    <derivirana_varijabla naziv="DomainObject.PlaniraniZavrsetakDatum_1">31. kolovoza 2023.</derivirana_varijabla>
  </DomainObject.PlaniraniZavrsetakDatum>
  <DomainObject.PlaniraniPocetakDatum>
    <izvorni_sadrzaj>31. kolovoza 2023.</izvorni_sadrzaj>
    <derivirana_varijabla naziv="DomainObject.PlaniraniPocetakDatum_1">31. kolovoza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kolovoza 2023.</izvorni_sadrzaj>
    <derivirana_varijabla naziv="DomainObject.Zapisnik.DatumKreiranja_1">31. kolovoza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St-32/2020-61</izvorni_sadrzaj>
    <derivirana_varijabla naziv="DomainObject.Zapisnik.Oznaka_1">St-32/2020-61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2020.</izvorni_sadrzaj>
    <derivirana_varijabla naziv="DomainObject.Predmet.DatumOsnivanja_1">16.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desnom ormaru</izvorni_sadrzaj>
    <derivirana_varijabla naziv="DomainObject.Predmet.Opis_1">spis u desnom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St-32/2020</izvorni_sadrzaj>
    <derivirana_varijabla naziv="DomainObject.Predmet.OznakaBroj_1">St-32/2020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15 St-235/00</izvorni_sadrzaj>
    <derivirana_varijabla naziv="DomainObject.Predmet.PrimjedbaSuca_1">Nastavak postupka radi naknadne diobe,
veza 15 St-235/00</derivirana_varijabla>
  </DomainObject.Predmet.PrimjedbaSuca>
  <DomainObject.Predmet.ProtustrankaFormated>
    <izvorni_sadrzaj>  Stečajna masa iza VULKAN - SERVIS d.d.  Rijeka</izvorni_sadrzaj>
    <derivirana_varijabla naziv="DomainObject.Predmet.ProtustrankaFormated_1">  Stečajna masa iza VULKAN - SERVIS d.d.  Rijeka</derivirana_varijabla>
  </DomainObject.Predmet.ProtustrankaFormated>
  <DomainObject.Predmet.ProtustrankaFormatedOIB>
    <izvorni_sadrzaj>  Stečajna masa iza VULKAN - SERVIS d.d.  Rijeka, OIB 25439132018</izvorni_sadrzaj>
    <derivirana_varijabla naziv="DomainObject.Predmet.ProtustrankaFormatedOIB_1">  Stečajna masa iza VULKAN - SERVIS d.d.  Rijeka, OIB 25439132018</derivirana_varijabla>
  </DomainObject.Predmet.ProtustrankaFormatedOIB>
  <DomainObject.Predmet.ProtustrankaFormatedWithAdress>
    <izvorni_sadrzaj> Stečajna masa iza VULKAN - SERVIS d.d.  Rijeka, Markovići 21, 51000 Rijeka</izvorni_sadrzaj>
    <derivirana_varijabla naziv="DomainObject.Predmet.ProtustrankaFormatedWithAdress_1"> Stečajna masa iza VULKAN - SERVIS d.d.  Rijeka, Markovići 21, 51000 Rijeka</derivirana_varijabla>
  </DomainObject.Predmet.ProtustrankaFormatedWithAdress>
  <DomainObject.Predmet.ProtustrankaFormatedWithAdressOIB>
    <izvorni_sadrzaj> Stečajna masa iza VULKAN - SERVIS d.d.  Rijeka, OIB 25439132018, Markovići 21, 51000 Rijeka</izvorni_sadrzaj>
    <derivirana_varijabla naziv="DomainObject.Predmet.ProtustrankaFormatedWithAdressOIB_1"> Stečajna masa iza VULKAN - SERVIS d.d.  Rijeka, OIB 25439132018, Markovići 21, 51000 Rijeka</derivirana_varijabla>
  </DomainObject.Predmet.ProtustrankaFormatedWithAdressOIB>
  <DomainObject.Predmet.ProtustrankaWithAdress>
    <izvorni_sadrzaj>Stečajna masa iza VULKAN - SERVIS d.d.  Rijeka Markovići 21, 51000 Rijeka</izvorni_sadrzaj>
    <derivirana_varijabla naziv="DomainObject.Predmet.ProtustrankaWithAdress_1">Stečajna masa iza VULKAN - SERVIS d.d.  Rijeka Markovići 21, 51000 Rijeka</derivirana_varijabla>
  </DomainObject.Predmet.ProtustrankaWithAdress>
  <DomainObject.Predmet.ProtustrankaWithAdressOIB>
    <izvorni_sadrzaj>Stečajna masa iza VULKAN - SERVIS d.d.  Rijeka, OIB 25439132018, Markovići 21, 51000 Rijeka</izvorni_sadrzaj>
    <derivirana_varijabla naziv="DomainObject.Predmet.ProtustrankaWithAdressOIB_1">Stečajna masa iza VULKAN - SERVIS d.d.  Rijeka, OIB 25439132018, Markovići 21, 51000 Rijeka</derivirana_varijabla>
  </DomainObject.Predmet.ProtustrankaWithAdressOIB>
  <DomainObject.Predmet.ProtustrankaNazivFormated>
    <izvorni_sadrzaj>Stečajna masa iza VULKAN - SERVIS d.d.  Rijeka</izvorni_sadrzaj>
    <derivirana_varijabla naziv="DomainObject.Predmet.ProtustrankaNazivFormated_1">Stečajna masa iza VULKAN - SERVIS d.d.  Rijeka</derivirana_varijabla>
  </DomainObject.Predmet.ProtustrankaNazivFormated>
  <DomainObject.Predmet.ProtustrankaNazivFormatedOIB>
    <izvorni_sadrzaj>Stečajna masa iza VULKAN - SERVIS d.d.  Rijeka, OIB 25439132018</izvorni_sadrzaj>
    <derivirana_varijabla naziv="DomainObject.Predmet.ProtustrankaNazivFormatedOIB_1">Stečajna masa iza VULKAN - SERVIS d.d.  Rijeka, OIB 25439132018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BLAGOJEVIĆ stečajni upravitelj  Rijeka</izvorni_sadrzaj>
    <derivirana_varijabla naziv="DomainObject.Predmet.StrankaFormated_1">  LJILJANA BLAGOJEVIĆ stečajni upravitelj  Rijeka</derivirana_varijabla>
  </DomainObject.Predmet.StrankaFormated>
  <DomainObject.Predmet.StrankaFormatedOIB>
    <izvorni_sadrzaj>  LJILJANA BLAGOJEVIĆ stečajni upravitelj  Rijeka, OIB 27293493678</izvorni_sadrzaj>
    <derivirana_varijabla naziv="DomainObject.Predmet.StrankaFormatedOIB_1">  LJILJANA BLAGOJEVIĆ stečajni upravitelj  Rijeka, OIB 27293493678</derivirana_varijabla>
  </DomainObject.Predmet.StrankaFormatedOIB>
  <DomainObject.Predmet.StrankaFormatedWithAdress>
    <izvorni_sadrzaj> LJILJANA BLAGOJEVIĆ stečajni upravitelj  Rijeka, Markovići 21, 51000 Rijeka</izvorni_sadrzaj>
    <derivirana_varijabla naziv="DomainObject.Predmet.StrankaFormatedWithAdress_1"> LJILJANA BLAGOJEVIĆ stečajni upravitelj  Rijeka, Markovići 21, 51000 Rijeka</derivirana_varijabla>
  </DomainObject.Predmet.StrankaFormatedWithAdress>
  <DomainObject.Predmet.StrankaFormatedWithAdressOIB>
    <izvorni_sadrzaj> LJILJANA BLAGOJEVIĆ stečajni upravitelj  Rijeka, OIB 27293493678, Markovići 21, 51000 Rijeka</izvorni_sadrzaj>
    <derivirana_varijabla naziv="DomainObject.Predmet.StrankaFormatedWithAdressOIB_1"> LJILJANA BLAGOJEVIĆ stečajni upravitelj  Rijeka, OIB 27293493678, Markovići 21, 51000 Rijeka</derivirana_varijabla>
  </DomainObject.Predmet.StrankaFormatedWithAdressOIB>
  <DomainObject.Predmet.StrankaWithAdress>
    <izvorni_sadrzaj>LJILJANA BLAGOJEVIĆ stečajni upravitelj  Rijeka Markovići 21,51000 Rijeka</izvorni_sadrzaj>
    <derivirana_varijabla naziv="DomainObject.Predmet.StrankaWithAdress_1">LJILJANA BLAGOJEVIĆ stečajni upravitelj  Rijeka Markovići 21,51000 Rijeka</derivirana_varijabla>
  </DomainObject.Predmet.StrankaWithAdress>
  <DomainObject.Predmet.StrankaWithAdressOIB>
    <izvorni_sadrzaj>LJILJANA BLAGOJEVIĆ stečajni upravitelj  Rijeka, OIB 27293493678, Markovići 21,51000 Rijeka</izvorni_sadrzaj>
    <derivirana_varijabla naziv="DomainObject.Predmet.StrankaWithAdressOIB_1">LJILJANA BLAGOJEVIĆ stečajni upravitelj  Rijeka, OIB 27293493678, Markovići 21,51000 Rijeka</derivirana_varijabla>
  </DomainObject.Predmet.StrankaWithAdressOIB>
  <DomainObject.Predmet.StrankaNazivFormated>
    <izvorni_sadrzaj>LJILJANA BLAGOJEVIĆ stečajni upravitelj  Rijeka</izvorni_sadrzaj>
    <derivirana_varijabla naziv="DomainObject.Predmet.StrankaNazivFormated_1">LJILJANA BLAGOJEVIĆ stečajni upravitelj  Rijeka</derivirana_varijabla>
  </DomainObject.Predmet.StrankaNazivFormated>
  <DomainObject.Predmet.StrankaNazivFormatedOIB>
    <izvorni_sadrzaj>LJILJANA BLAGOJEVIĆ stečajni upravitelj  Rijeka, OIB 27293493678</izvorni_sadrzaj>
    <derivirana_varijabla naziv="DomainObject.Predmet.StrankaNazivFormatedOIB_1">LJILJANA BLAGOJEVIĆ stečajni upravitelj  Rijeka, OIB 27293493678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LJILJANA BLAGOJEVIĆ stečajni upravitelj  Rijeka</item>
    </izvorni_sadrzaj>
    <derivirana_varijabla naziv="DomainObject.Predmet.StrankaListFormated_1">
      <item>LJILJANA BLAGOJEVIĆ stečajni upravitelj  Rijeka</item>
    </derivirana_varijabla>
  </DomainObject.Predmet.StrankaListFormated>
  <DomainObject.Predmet.StrankaListFormatedOIB>
    <izvorni_sadrzaj>
      <item>LJILJANA BLAGOJEVIĆ stečajni upravitelj  Rijeka, OIB 27293493678</item>
    </izvorni_sadrzaj>
    <derivirana_varijabla naziv="DomainObject.Predmet.StrankaListFormatedOIB_1">
      <item>LJILJANA BLAGOJEVIĆ stečajni upravitelj  Rijeka, OIB 27293493678</item>
    </derivirana_varijabla>
  </DomainObject.Predmet.StrankaListFormatedOIB>
  <DomainObject.Predmet.StrankaListFormatedWithAdress>
    <izvorni_sadrzaj>
      <item>LJILJANA BLAGOJEVIĆ stečajni upravitelj  Rijeka, Markovići 21, 51000 Rijeka</item>
    </izvorni_sadrzaj>
    <derivirana_varijabla naziv="DomainObject.Predmet.StrankaListFormatedWithAdress_1">
      <item>LJILJANA BLAGOJEVIĆ stečajni upravitelj  Rijeka, Markovići 21, 51000 Rijeka</item>
    </derivirana_varijabla>
  </DomainObject.Predmet.StrankaListFormatedWithAdress>
  <DomainObject.Predmet.StrankaListFormatedWithAdressOIB>
    <izvorni_sadrzaj>
      <item>LJILJANA BLAGOJEVIĆ stečajni upravitelj  Rijeka, OIB 27293493678, Markovići 21, 51000 Rijeka</item>
    </izvorni_sadrzaj>
    <derivirana_varijabla naziv="DomainObject.Predmet.StrankaListFormatedWithAdressOIB_1">
      <item>LJILJANA BLAGOJEVIĆ stečajni upravitelj  Rijeka, OIB 27293493678, Markovići 21, 51000 Rijeka</item>
    </derivirana_varijabla>
  </DomainObject.Predmet.StrankaListFormatedWithAdressOIB>
  <DomainObject.Predmet.StrankaListNazivFormated>
    <izvorni_sadrzaj>
      <item>LJILJANA BLAGOJEVIĆ stečajni upravitelj  Rijeka</item>
    </izvorni_sadrzaj>
    <derivirana_varijabla naziv="DomainObject.Predmet.StrankaListNazivFormated_1">
      <item>LJILJANA BLAGOJEVIĆ stečajni upravitelj  Rijeka</item>
    </derivirana_varijabla>
  </DomainObject.Predmet.StrankaListNazivFormated>
  <DomainObject.Predmet.StrankaListNazivFormatedOIB>
    <izvorni_sadrzaj>
      <item>LJILJANA BLAGOJEVIĆ stečajni upravitelj  Rijeka, OIB 27293493678</item>
    </izvorni_sadrzaj>
    <derivirana_varijabla naziv="DomainObject.Predmet.StrankaListNazivFormatedOIB_1">
      <item>LJILJANA BLAGOJEVIĆ stečajni upravitelj  Rijeka, OIB 27293493678</item>
    </derivirana_varijabla>
  </DomainObject.Predmet.StrankaListNazivFormatedOIB>
  <DomainObject.Predmet.ProtuStrankaListFormated>
    <izvorni_sadrzaj>
      <item>Stečajna masa iza VULKAN - SERVIS d.d.  Rijeka</item>
    </izvorni_sadrzaj>
    <derivirana_varijabla naziv="DomainObject.Predmet.ProtuStrankaListFormated_1">
      <item>Stečajna masa iza VULKAN - SERVIS d.d.  Rijeka</item>
    </derivirana_varijabla>
  </DomainObject.Predmet.ProtuStrankaListFormated>
  <DomainObject.Predmet.ProtuStrankaListFormatedOIB>
    <izvorni_sadrzaj>
      <item>Stečajna masa iza VULKAN - SERVIS d.d.  Rijeka, OIB 25439132018</item>
    </izvorni_sadrzaj>
    <derivirana_varijabla naziv="DomainObject.Predmet.ProtuStrankaListFormatedOIB_1">
      <item>Stečajna masa iza VULKAN - SERVIS d.d.  Rijeka, OIB 25439132018</item>
    </derivirana_varijabla>
  </DomainObject.Predmet.ProtuStrankaListFormatedOIB>
  <DomainObject.Predmet.ProtuStrankaListFormatedWithAdress>
    <izvorni_sadrzaj>
      <item>Stečajna masa iza VULKAN - SERVIS d.d.  Rijeka, Markovići 21, 51000 Rijeka</item>
    </izvorni_sadrzaj>
    <derivirana_varijabla naziv="DomainObject.Predmet.ProtuStrankaListFormatedWithAdress_1">
      <item>Stečajna masa iza VULKAN - SERVIS d.d.  Rijeka, Markovići 21, 51000 Rijeka</item>
    </derivirana_varijabla>
  </DomainObject.Predmet.ProtuStrankaListFormatedWithAdress>
  <DomainObject.Predmet.ProtuStrankaListFormatedWithAdressOIB>
    <izvorni_sadrzaj>
      <item>Stečajna masa iza VULKAN - SERVIS d.d.  Rijeka, OIB 25439132018, Markovići 21, 51000 Rijeka</item>
    </izvorni_sadrzaj>
    <derivirana_varijabla naziv="DomainObject.Predmet.ProtuStrankaListFormatedWithAdressOIB_1">
      <item>Stečajna masa iza VULKAN - SERVIS d.d.  Rijeka, OIB 25439132018, Markovići 21, 51000 Rijeka</item>
    </derivirana_varijabla>
  </DomainObject.Predmet.ProtuStrankaListFormatedWithAdressOIB>
  <DomainObject.Predmet.ProtuStrankaListNazivFormated>
    <izvorni_sadrzaj>
      <item>Stečajna masa iza VULKAN - SERVIS d.d.  Rijeka</item>
    </izvorni_sadrzaj>
    <derivirana_varijabla naziv="DomainObject.Predmet.ProtuStrankaListNazivFormated_1">
      <item>Stečajna masa iza VULKAN - SERVIS d.d.  Rijeka</item>
    </derivirana_varijabla>
  </DomainObject.Predmet.ProtuStrankaListNazivFormated>
  <DomainObject.Predmet.ProtuStrankaListNazivFormatedOIB>
    <izvorni_sadrzaj>
      <item>Stečajna masa iza VULKAN - SERVIS d.d.  Rijeka, OIB 25439132018</item>
    </izvorni_sadrzaj>
    <derivirana_varijabla naziv="DomainObject.Predmet.ProtuStrankaListNazivFormatedOIB_1">
      <item>Stečajna masa iza VULKAN - SERVIS d.d.  Rijeka, OIB 25439132018</item>
    </derivirana_varijabla>
  </DomainObject.Predmet.ProtuStrankaListNazivFormatedOIB>
  <DomainObject.Predmet.OstaliListFormated>
    <izvorni_sadrzaj>
      <item>Stečajna masa iza JASMIN društvo za trgovinu automobilima, dijelovima i priborom, servis, leasing, rent a car, marketing, eksp</item>
      <item>MARIJA RUŽIĆ</item>
      <item>Frane Dobrović</item>
      <item>Ines Mandekić</item>
      <item>Josip Frančišković</item>
    </izvorni_sadrzaj>
    <derivirana_varijabla naziv="DomainObject.Predmet.OstaliListFormated_1">
      <item>Stečajna masa iza JASMIN društvo za trgovinu automobilima, dijelovima i priborom, servis, leasing, rent a car, marketing, eksp</item>
      <item>MARIJA RUŽIĆ</item>
      <item>Frane Dobrović</item>
      <item>Ines Mandekić</item>
      <item>Josip Frančišković</item>
    </derivirana_varijabla>
  </DomainObject.Predmet.OstaliListFormated>
  <DomainObject.Predmet.OstaliListFormatedOIB>
    <izvorni_sadrzaj>
      <item>Stečajna masa iza JASMIN društvo za trgovinu automobilima, dijelovima i priborom, servis, leasing, rent a car, marketing, eksp, OIB 52954554828</item>
      <item>MARIJA RUŽIĆ</item>
      <item>Frane Dobrović, OIB 93520121237</item>
      <item>Ines Mandekić, OIB 15442398906</item>
      <item>Josip Frančišković, OIB 27935309944</item>
    </izvorni_sadrzaj>
    <derivirana_varijabla naziv="DomainObject.Predmet.OstaliListFormatedOIB_1">
      <item>Stečajna masa iza JASMIN društvo za trgovinu automobilima, dijelovima i priborom, servis, leasing, rent a car, marketing, eksp, OIB 52954554828</item>
      <item>MARIJA RUŽIĆ</item>
      <item>Frane Dobrović, OIB 93520121237</item>
      <item>Ines Mandekić, OIB 15442398906</item>
      <item>Josip Frančišković, OIB 27935309944</item>
    </derivirana_varijabla>
  </DomainObject.Predmet.OstaliListFormatedOIB>
  <DomainObject.Predmet.OstaliListFormatedWithAdress>
    <izvorni_sadrzaj>
      <item>Stečajna masa iza JASMIN društvo za trgovinu automobilima, dijelovima i priborom, servis, leasing, rent a car, marketing, eksp, Vrh Čavje 9, 51218 Čavle</item>
      <item>MARIJA RUŽIĆ</item>
      <item>Frane Dobrović, Ivana Grohovca 2, p.p. 254, 51000 Rijeka</item>
      <item>Ines Mandekić</item>
      <item>Josip Frančišković, 13.primorsko-Goranske Divizije 38, 51260 Jadranovo</item>
    </izvorni_sadrzaj>
    <derivirana_varijabla naziv="DomainObject.Predmet.OstaliListFormatedWithAdress_1">
      <item>Stečajna masa iza JASMIN društvo za trgovinu automobilima, dijelovima i priborom, servis, leasing, rent a car, marketing, eksp, Vrh Čavje 9, 51218 Čavle</item>
      <item>MARIJA RUŽIĆ</item>
      <item>Frane Dobrović, Ivana Grohovca 2, p.p. 254, 51000 Rijeka</item>
      <item>Ines Mandekić</item>
      <item>Josip Frančišković, 13.primorsko-Goranske Divizije 38, 51260 Jadranovo</item>
    </derivirana_varijabla>
  </DomainObject.Predmet.OstaliListFormatedWithAdress>
  <DomainObject.Predmet.OstaliListFormatedWithAdressOIB>
    <izvorni_sadrzaj>
      <item>Stečajna masa iza JASMIN društvo za trgovinu automobilima, dijelovima i priborom, servis, leasing, rent a car, marketing, eksp, OIB 52954554828, Vrh Čavje 9, 51218 Čavle</item>
      <item>MARIJA RUŽIĆ</item>
      <item>Frane Dobrović, OIB 93520121237, Ivana Grohovca 2, p.p. 254, 51000 Rijeka</item>
      <item>Ines Mandekić, OIB 15442398906</item>
      <item>Josip Frančišković, OIB 27935309944, 13.primorsko-Goranske Divizije 38, 51260 Jadranovo</item>
    </izvorni_sadrzaj>
    <derivirana_varijabla naziv="DomainObject.Predmet.OstaliListFormatedWithAdressOIB_1">
      <item>Stečajna masa iza JASMIN društvo za trgovinu automobilima, dijelovima i priborom, servis, leasing, rent a car, marketing, eksp, OIB 52954554828, Vrh Čavje 9, 51218 Čavle</item>
      <item>MARIJA RUŽIĆ</item>
      <item>Frane Dobrović, OIB 93520121237, Ivana Grohovca 2, p.p. 254, 51000 Rijeka</item>
      <item>Ines Mandekić, OIB 15442398906</item>
      <item>Josip Frančišković, OIB 27935309944, 13.primorsko-Goranske Divizije 38, 51260 Jadranovo</item>
    </derivirana_varijabla>
  </DomainObject.Predmet.OstaliListFormatedWithAdressOIB>
  <DomainObject.Predmet.OstaliListNazivFormated>
    <izvorni_sadrzaj>
      <item>Stečajna masa iza JASMIN društvo za trgovinu automobilima, dijelovima i priborom, servis, leasing, rent a car, marketing, eksp</item>
      <item>MARIJA RUŽIĆ</item>
      <item>Frane Dobrović</item>
      <item>Ines Mandekić</item>
      <item>Josip Frančišković</item>
    </izvorni_sadrzaj>
    <derivirana_varijabla naziv="DomainObject.Predmet.OstaliListNazivFormated_1">
      <item>Stečajna masa iza JASMIN društvo za trgovinu automobilima, dijelovima i priborom, servis, leasing, rent a car, marketing, eksp</item>
      <item>MARIJA RUŽIĆ</item>
      <item>Frane Dobrović</item>
      <item>Ines Mandekić</item>
      <item>Josip Frančišković</item>
    </derivirana_varijabla>
  </DomainObject.Predmet.OstaliListNazivFormated>
  <DomainObject.Predmet.OstaliListNazivFormatedOIB>
    <izvorni_sadrzaj>
      <item>Stečajna masa iza JASMIN društvo za trgovinu automobilima, dijelovima i priborom, servis, leasing, rent a car, marketing, eksp, OIB 52954554828</item>
      <item>MARIJA RUŽIĆ</item>
      <item>Frane Dobrović, OIB 93520121237</item>
      <item>Ines Mandekić, OIB 15442398906</item>
      <item>Josip Frančišković, OIB 27935309944</item>
    </izvorni_sadrzaj>
    <derivirana_varijabla naziv="DomainObject.Predmet.OstaliListNazivFormatedOIB_1">
      <item>Stečajna masa iza JASMIN društvo za trgovinu automobilima, dijelovima i priborom, servis, leasing, rent a car, marketing, eksp, OIB 52954554828</item>
      <item>MARIJA RUŽIĆ</item>
      <item>Frane Dobrović, OIB 93520121237</item>
      <item>Ines Mandekić, OIB 15442398906</item>
      <item>Josip Frančišković, OIB 27935309944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kolovoza 2023.</izvorni_sadrzaj>
    <derivirana_varijabla naziv="DomainObject.Datum_1">31. kolovoza 2023.</derivirana_varijabla>
  </DomainObject.Datum>
  <DomainObject.PoslovniBrojDokumenta>
    <izvorni_sadrzaj>St-32/2020-61</izvorni_sadrzaj>
    <derivirana_varijabla naziv="DomainObject.PoslovniBrojDokumenta_1">St-32/2020-61</derivirana_varijabla>
  </DomainObject.PoslovniBrojDokumenta>
  <DomainObject.Predmet.StrankaIDrugi>
    <izvorni_sadrzaj>LJILJANA BLAGOJEVIĆ stečajni upravitelj  Rijeka</izvorni_sadrzaj>
    <derivirana_varijabla naziv="DomainObject.Predmet.StrankaIDrugi_1">LJILJANA BLAGOJEVIĆ stečajni upravitelj  Rijeka</derivirana_varijabla>
  </DomainObject.Predmet.StrankaIDrugi>
  <DomainObject.Predmet.ProtustrankaIDrugi>
    <izvorni_sadrzaj>Stečajna masa iza VULKAN - SERVIS d.d.  Rijeka</izvorni_sadrzaj>
    <derivirana_varijabla naziv="DomainObject.Predmet.ProtustrankaIDrugi_1">Stečajna masa iza VULKAN - SERVIS d.d.  Rijeka</derivirana_varijabla>
  </DomainObject.Predmet.ProtustrankaIDrugi>
  <DomainObject.Predmet.StrankaIDrugiAdressOIB>
    <izvorni_sadrzaj>LJILJANA BLAGOJEVIĆ stečajni upravitelj  Rijeka, OIB 27293493678, Markovići 21, 51000 Rijeka</izvorni_sadrzaj>
    <derivirana_varijabla naziv="DomainObject.Predmet.StrankaIDrugiAdressOIB_1">LJILJANA BLAGOJEVIĆ stečajni upravitelj  Rijeka, OIB 27293493678, Markovići 21, 51000 Rijeka</derivirana_varijabla>
  </DomainObject.Predmet.StrankaIDrugiAdressOIB>
  <DomainObject.Predmet.ProtustrankaIDrugiAdressOIB>
    <izvorni_sadrzaj>Stečajna masa iza VULKAN - SERVIS d.d.  Rijeka, OIB 25439132018, Markovići 21, 51000 Rijeka</izvorni_sadrzaj>
    <derivirana_varijabla naziv="DomainObject.Predmet.ProtustrankaIDrugiAdressOIB_1">Stečajna masa iza VULKAN - SERVIS d.d.  Rijeka, OIB 25439132018,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BLAGOJEVIĆ stečajni upravitelj  Rijeka</item>
      <item>Stečajna masa iza VULKAN - SERVIS d.d.  Rijeka</item>
      <item>Stečajna masa iza JASMIN društvo za trgovinu automobilima, dijelovima i priborom, servis, leasing, rent a car, marketing, eksp</item>
      <item>MARIJA RUŽIĆ</item>
      <item>Frane Dobrović</item>
      <item>Ines Mandekić</item>
      <item>Josip Frančišković</item>
    </izvorni_sadrzaj>
    <derivirana_varijabla naziv="DomainObject.Predmet.SudioniciListNaziv_1">
      <item>LJILJANA BLAGOJEVIĆ stečajni upravitelj  Rijeka</item>
      <item>Stečajna masa iza VULKAN - SERVIS d.d.  Rijeka</item>
      <item>Stečajna masa iza JASMIN društvo za trgovinu automobilima, dijelovima i priborom, servis, leasing, rent a car, marketing, eksp</item>
      <item>MARIJA RUŽIĆ</item>
      <item>Frane Dobrović</item>
      <item>Ines Mandekić</item>
      <item>Josip Frančišković</item>
    </derivirana_varijabla>
  </DomainObject.Predmet.SudioniciListNaziv>
  <DomainObject.Predmet.SudioniciListAdressOIB>
    <izvorni_sadrzaj>
      <item>LJILJANA BLAGOJEVIĆ stečajni upravitelj  Rijeka, OIB 27293493678, Markovići 21,51000 Rijeka</item>
      <item>Stečajna masa iza VULKAN - SERVIS d.d.  Rijeka, OIB 25439132018, Markovići 21,51000 Rijeka</item>
      <item>Stečajna masa iza JASMIN društvo za trgovinu automobilima, dijelovima i priborom, servis, leasing, rent a car, marketing, eksp, OIB 52954554828, Vrh Čavje 9,51218 Čavle</item>
      <item>MARIJA RUŽIĆ</item>
      <item>Frane Dobrović, OIB 93520121237, Ivana Grohovca 2, p.p. 254,51000 Rijeka</item>
      <item>Ines Mandekić, OIB 15442398906</item>
      <item>Josip Frančišković, OIB 27935309944, 13.primorsko-Goranske Divizije 38,51260 Jadranovo</item>
    </izvorni_sadrzaj>
    <derivirana_varijabla naziv="DomainObject.Predmet.SudioniciListAdressOIB_1">
      <item>LJILJANA BLAGOJEVIĆ stečajni upravitelj  Rijeka, OIB 27293493678, Markovići 21,51000 Rijeka</item>
      <item>Stečajna masa iza VULKAN - SERVIS d.d.  Rijeka, OIB 25439132018, Markovići 21,51000 Rijeka</item>
      <item>Stečajna masa iza JASMIN društvo za trgovinu automobilima, dijelovima i priborom, servis, leasing, rent a car, marketing, eksp, OIB 52954554828, Vrh Čavje 9,51218 Čavle</item>
      <item>MARIJA RUŽIĆ</item>
      <item>Frane Dobrović, OIB 93520121237, Ivana Grohovca 2, p.p. 254,51000 Rijeka</item>
      <item>Ines Mandekić, OIB 15442398906</item>
      <item>Josip Frančišković, OIB 27935309944, 13.primorsko-Goranske Divizije 38,51260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27293493678</item>
      <item>, OIB 25439132018</item>
      <item>, OIB 52954554828</item>
      <item>, OIB null</item>
      <item>, OIB 93520121237</item>
      <item>, OIB 15442398906</item>
      <item>, OIB 27935309944</item>
    </izvorni_sadrzaj>
    <derivirana_varijabla naziv="DomainObject.Predmet.SudioniciListNazivOIB_1">
      <item>, OIB 27293493678</item>
      <item>, OIB 25439132018</item>
      <item>, OIB 52954554828</item>
      <item>, OIB null</item>
      <item>, OIB 93520121237</item>
      <item>, OIB 15442398906</item>
      <item>, OIB 27935309944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siječnja 2020.</izvorni_sadrzaj>
    <derivirana_varijabla naziv="DomainObject.Predmet.DatumPocetkaProcesa_1">16.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BB46D-803B-4C1A-920A-11D6FADD4C7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697</properties:Words>
  <properties:Characters>4046</properties:Characters>
  <properties:Lines>112</properties:Lines>
  <properties:Paragraphs>41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2023-05-24T08:09:00Z</dcterms:created>
  <dc:creator>dcmelik</dc:creator>
  <cp:lastModifiedBy>Dajana Jurković</cp:lastModifiedBy>
  <cp:lastPrinted>2023-05-24T08:01:00Z</cp:lastPrinted>
  <dcterms:modified xmlns:xsi="http://www.w3.org/2001/XMLSchema-instance" xsi:type="dcterms:W3CDTF">2023-08-31T08:21:00Z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St-32/2020-61 / Zapisnik - Završno ročište vjerovnika (32,2020  zapisnik završno ročište s diobom VULKAN SERVIS 31.8..docx)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